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F26C" w14:textId="524E71E9" w:rsidR="006641E0" w:rsidRPr="007E21AB" w:rsidRDefault="004D1065" w:rsidP="007E21AB">
      <w:pPr>
        <w:spacing w:after="0" w:line="240" w:lineRule="auto"/>
        <w:ind w:leftChars="0" w:left="0" w:firstLineChars="0" w:firstLine="0"/>
        <w:jc w:val="both"/>
        <w:rPr>
          <w:rFonts w:ascii="Calibri" w:hAnsi="Calibri" w:cs="Calibri"/>
          <w:bCs/>
          <w:sz w:val="24"/>
          <w:szCs w:val="24"/>
          <w:lang w:val="en-US"/>
        </w:rPr>
      </w:pPr>
      <w:r w:rsidRPr="007E21AB">
        <w:rPr>
          <w:rFonts w:ascii="Calibri" w:hAnsi="Calibri" w:cs="Calibri"/>
          <w:bCs/>
          <w:sz w:val="24"/>
          <w:szCs w:val="24"/>
          <w:lang w:val="en-US"/>
        </w:rPr>
        <w:t>PRESS RELEASE</w:t>
      </w:r>
    </w:p>
    <w:p w14:paraId="492BE057" w14:textId="4EC6474D" w:rsidR="005D7F8F" w:rsidRPr="007E21AB" w:rsidRDefault="004D1065" w:rsidP="007E21AB">
      <w:pPr>
        <w:spacing w:after="0" w:line="240" w:lineRule="auto"/>
        <w:ind w:leftChars="0" w:left="2" w:hanging="2"/>
        <w:jc w:val="both"/>
        <w:rPr>
          <w:rFonts w:ascii="Calibri" w:hAnsi="Calibri" w:cs="Calibri"/>
          <w:bCs/>
          <w:sz w:val="24"/>
          <w:szCs w:val="24"/>
          <w:lang w:val="en-US"/>
        </w:rPr>
      </w:pPr>
      <w:r w:rsidRPr="007E21AB">
        <w:rPr>
          <w:rFonts w:ascii="Calibri" w:hAnsi="Calibri" w:cs="Calibri"/>
          <w:bCs/>
          <w:sz w:val="24"/>
          <w:szCs w:val="24"/>
          <w:lang w:val="en-US"/>
        </w:rPr>
        <w:t xml:space="preserve">COMMUNICATIONS AND MEDIA TEAM OF THE </w:t>
      </w:r>
      <w:r w:rsidR="00F02B16" w:rsidRPr="007E21AB">
        <w:rPr>
          <w:rFonts w:ascii="Calibri" w:hAnsi="Calibri" w:cs="Calibri"/>
          <w:bCs/>
          <w:sz w:val="24"/>
          <w:szCs w:val="24"/>
          <w:lang w:val="en-US"/>
        </w:rPr>
        <w:t>43</w:t>
      </w:r>
      <w:r w:rsidR="00F02B16" w:rsidRPr="007E21AB">
        <w:rPr>
          <w:rFonts w:ascii="Calibri" w:hAnsi="Calibri" w:cs="Calibri"/>
          <w:bCs/>
          <w:sz w:val="24"/>
          <w:szCs w:val="24"/>
          <w:vertAlign w:val="superscript"/>
          <w:lang w:val="en-US"/>
        </w:rPr>
        <w:t>RD</w:t>
      </w:r>
      <w:r w:rsidRPr="007E21AB">
        <w:rPr>
          <w:rFonts w:ascii="Calibri" w:hAnsi="Calibri" w:cs="Calibri"/>
          <w:bCs/>
          <w:sz w:val="24"/>
          <w:szCs w:val="24"/>
          <w:lang w:val="en-US"/>
        </w:rPr>
        <w:t xml:space="preserve"> ASEAN SUMMIT</w:t>
      </w:r>
      <w:r w:rsidR="00F02B16" w:rsidRPr="007E21AB">
        <w:rPr>
          <w:rFonts w:ascii="Calibri" w:hAnsi="Calibri" w:cs="Calibri"/>
          <w:bCs/>
          <w:sz w:val="24"/>
          <w:szCs w:val="24"/>
          <w:lang w:val="en-US"/>
        </w:rPr>
        <w:t xml:space="preserve"> 2023</w:t>
      </w:r>
    </w:p>
    <w:p w14:paraId="334A51E8" w14:textId="1DA62ED6" w:rsidR="006641E0" w:rsidRPr="007E21AB" w:rsidRDefault="006641E0" w:rsidP="007E21AB">
      <w:pPr>
        <w:spacing w:after="0" w:line="240" w:lineRule="auto"/>
        <w:ind w:leftChars="0" w:left="0" w:firstLineChars="0" w:firstLine="0"/>
        <w:jc w:val="both"/>
        <w:rPr>
          <w:rFonts w:ascii="Calibri" w:hAnsi="Calibri" w:cs="Calibri"/>
          <w:bCs/>
          <w:sz w:val="24"/>
          <w:szCs w:val="24"/>
          <w:lang w:val="en-US"/>
        </w:rPr>
      </w:pPr>
      <w:r w:rsidRPr="007E21AB">
        <w:rPr>
          <w:rFonts w:ascii="Calibri" w:hAnsi="Calibri" w:cs="Calibri"/>
          <w:bCs/>
          <w:sz w:val="24"/>
          <w:szCs w:val="24"/>
          <w:lang w:val="en-US"/>
        </w:rPr>
        <w:t>No.</w:t>
      </w:r>
      <w:r w:rsidR="008A5277" w:rsidRPr="007E21AB">
        <w:rPr>
          <w:rFonts w:ascii="Calibri" w:hAnsi="Calibri" w:cs="Calibri"/>
          <w:bCs/>
          <w:sz w:val="24"/>
          <w:szCs w:val="24"/>
          <w:lang w:val="en-US"/>
        </w:rPr>
        <w:t>3</w:t>
      </w:r>
      <w:r w:rsidR="00FE015B" w:rsidRPr="007E21AB">
        <w:rPr>
          <w:rFonts w:ascii="Calibri" w:hAnsi="Calibri" w:cs="Calibri"/>
          <w:bCs/>
          <w:sz w:val="24"/>
          <w:szCs w:val="24"/>
          <w:lang w:val="en-US"/>
        </w:rPr>
        <w:t>3</w:t>
      </w:r>
      <w:r w:rsidRPr="007E21AB">
        <w:rPr>
          <w:rFonts w:ascii="Calibri" w:hAnsi="Calibri" w:cs="Calibri"/>
          <w:bCs/>
          <w:sz w:val="24"/>
          <w:szCs w:val="24"/>
          <w:lang w:val="en-US"/>
        </w:rPr>
        <w:t>/SP/TK</w:t>
      </w:r>
      <w:r w:rsidR="002640F2" w:rsidRPr="007E21AB">
        <w:rPr>
          <w:rFonts w:ascii="Calibri" w:hAnsi="Calibri" w:cs="Calibri"/>
          <w:bCs/>
          <w:sz w:val="24"/>
          <w:szCs w:val="24"/>
          <w:lang w:val="en-US"/>
        </w:rPr>
        <w:t>M</w:t>
      </w:r>
      <w:r w:rsidRPr="007E21AB">
        <w:rPr>
          <w:rFonts w:ascii="Calibri" w:hAnsi="Calibri" w:cs="Calibri"/>
          <w:bCs/>
          <w:sz w:val="24"/>
          <w:szCs w:val="24"/>
          <w:lang w:val="en-US"/>
        </w:rPr>
        <w:t>-ASEAN2023</w:t>
      </w:r>
      <w:r w:rsidR="007A77FD" w:rsidRPr="007E21AB">
        <w:rPr>
          <w:rFonts w:ascii="Calibri" w:hAnsi="Calibri" w:cs="Calibri"/>
          <w:bCs/>
          <w:sz w:val="24"/>
          <w:szCs w:val="24"/>
          <w:lang w:val="en-US"/>
        </w:rPr>
        <w:t>/</w:t>
      </w:r>
      <w:r w:rsidR="004D1065" w:rsidRPr="007E21AB">
        <w:rPr>
          <w:rFonts w:ascii="Calibri" w:hAnsi="Calibri" w:cs="Calibri"/>
          <w:bCs/>
          <w:sz w:val="24"/>
          <w:szCs w:val="24"/>
          <w:lang w:val="en-US"/>
        </w:rPr>
        <w:t>ENG</w:t>
      </w:r>
      <w:r w:rsidRPr="007E21AB">
        <w:rPr>
          <w:rFonts w:ascii="Calibri" w:hAnsi="Calibri" w:cs="Calibri"/>
          <w:bCs/>
          <w:sz w:val="24"/>
          <w:szCs w:val="24"/>
          <w:lang w:val="en-US"/>
        </w:rPr>
        <w:t>/</w:t>
      </w:r>
      <w:r w:rsidR="00EC04AE">
        <w:rPr>
          <w:rFonts w:ascii="Calibri" w:hAnsi="Calibri" w:cs="Calibri"/>
          <w:bCs/>
          <w:sz w:val="24"/>
          <w:szCs w:val="24"/>
          <w:lang w:val="en-US"/>
        </w:rPr>
        <w:t>9</w:t>
      </w:r>
      <w:r w:rsidRPr="007E21AB">
        <w:rPr>
          <w:rFonts w:ascii="Calibri" w:hAnsi="Calibri" w:cs="Calibri"/>
          <w:bCs/>
          <w:sz w:val="24"/>
          <w:szCs w:val="24"/>
          <w:lang w:val="en-US"/>
        </w:rPr>
        <w:t xml:space="preserve">/2023 </w:t>
      </w:r>
    </w:p>
    <w:p w14:paraId="45350520" w14:textId="77777777" w:rsidR="0028309A" w:rsidRPr="007E21AB" w:rsidRDefault="0028309A" w:rsidP="007E21AB">
      <w:pPr>
        <w:spacing w:after="0" w:line="240" w:lineRule="auto"/>
        <w:ind w:leftChars="0" w:left="0" w:firstLineChars="0" w:firstLine="0"/>
        <w:jc w:val="both"/>
        <w:rPr>
          <w:rFonts w:ascii="Calibri" w:hAnsi="Calibri" w:cs="Calibri"/>
          <w:bCs/>
          <w:sz w:val="24"/>
          <w:szCs w:val="24"/>
          <w:lang w:val="en-US"/>
        </w:rPr>
      </w:pPr>
    </w:p>
    <w:p w14:paraId="1E128048" w14:textId="77777777" w:rsidR="006641E0" w:rsidRPr="007E21AB" w:rsidRDefault="006641E0" w:rsidP="007E21AB">
      <w:pPr>
        <w:pStyle w:val="NormalWeb"/>
        <w:spacing w:before="0" w:beforeAutospacing="0" w:after="0" w:afterAutospacing="0"/>
        <w:ind w:left="0" w:hanging="2"/>
        <w:jc w:val="both"/>
        <w:rPr>
          <w:rFonts w:ascii="Calibri" w:eastAsia="Times New Roman" w:hAnsi="Calibri" w:cs="Calibri"/>
          <w:bCs/>
          <w:position w:val="0"/>
          <w:lang w:val="en-US" w:eastAsia="en-ID"/>
        </w:rPr>
      </w:pPr>
    </w:p>
    <w:p w14:paraId="2DF8C409" w14:textId="6BA786C0" w:rsidR="007E21AB" w:rsidRPr="00A067AA" w:rsidRDefault="007E21AB" w:rsidP="00A067AA">
      <w:pPr>
        <w:spacing w:after="240" w:line="240" w:lineRule="auto"/>
        <w:ind w:left="0" w:hanging="2"/>
        <w:jc w:val="center"/>
        <w:rPr>
          <w:rFonts w:ascii="Calibri" w:eastAsia="Times New Roman" w:hAnsi="Calibri" w:cs="Calibri"/>
          <w:b/>
          <w:color w:val="222222"/>
          <w:kern w:val="36"/>
          <w:position w:val="0"/>
          <w:sz w:val="24"/>
          <w:szCs w:val="24"/>
          <w:lang w:val="en-US" w:eastAsia="en-ID"/>
        </w:rPr>
      </w:pPr>
      <w:r w:rsidRPr="00A067AA">
        <w:rPr>
          <w:rFonts w:ascii="Calibri" w:eastAsia="Times New Roman" w:hAnsi="Calibri" w:cs="Calibri"/>
          <w:b/>
          <w:color w:val="222222"/>
          <w:kern w:val="36"/>
          <w:position w:val="0"/>
          <w:sz w:val="24"/>
          <w:szCs w:val="24"/>
          <w:lang w:val="en-US" w:eastAsia="en-ID"/>
        </w:rPr>
        <w:t xml:space="preserve">Indonesia </w:t>
      </w:r>
      <w:r w:rsidR="00EC04AE">
        <w:rPr>
          <w:rFonts w:ascii="Calibri" w:eastAsia="Times New Roman" w:hAnsi="Calibri" w:cs="Calibri"/>
          <w:b/>
          <w:color w:val="222222"/>
          <w:kern w:val="36"/>
          <w:position w:val="0"/>
          <w:sz w:val="24"/>
          <w:szCs w:val="24"/>
          <w:lang w:val="en-US" w:eastAsia="en-ID"/>
        </w:rPr>
        <w:t xml:space="preserve">Ushers in </w:t>
      </w:r>
      <w:r w:rsidRPr="00A067AA">
        <w:rPr>
          <w:rFonts w:ascii="Calibri" w:eastAsia="Times New Roman" w:hAnsi="Calibri" w:cs="Calibri"/>
          <w:b/>
          <w:color w:val="222222"/>
          <w:kern w:val="36"/>
          <w:position w:val="0"/>
          <w:sz w:val="24"/>
          <w:szCs w:val="24"/>
          <w:lang w:val="en-US" w:eastAsia="en-ID"/>
        </w:rPr>
        <w:t xml:space="preserve">a New Era of </w:t>
      </w:r>
      <w:r w:rsidR="00EC04AE">
        <w:rPr>
          <w:rFonts w:ascii="Calibri" w:eastAsia="Times New Roman" w:hAnsi="Calibri" w:cs="Calibri"/>
          <w:b/>
          <w:color w:val="222222"/>
          <w:kern w:val="36"/>
          <w:position w:val="0"/>
          <w:sz w:val="24"/>
          <w:szCs w:val="24"/>
          <w:lang w:val="en-US" w:eastAsia="en-ID"/>
        </w:rPr>
        <w:t xml:space="preserve">ASEAN </w:t>
      </w:r>
      <w:r w:rsidRPr="00A067AA">
        <w:rPr>
          <w:rFonts w:ascii="Calibri" w:eastAsia="Times New Roman" w:hAnsi="Calibri" w:cs="Calibri"/>
          <w:b/>
          <w:color w:val="222222"/>
          <w:kern w:val="36"/>
          <w:position w:val="0"/>
          <w:sz w:val="24"/>
          <w:szCs w:val="24"/>
          <w:lang w:val="en-US" w:eastAsia="en-ID"/>
        </w:rPr>
        <w:t>Business Governance</w:t>
      </w:r>
    </w:p>
    <w:p w14:paraId="3B8550A1" w14:textId="77777777" w:rsidR="007E21AB" w:rsidRPr="007E21AB" w:rsidRDefault="007E21AB" w:rsidP="007E21AB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</w:p>
    <w:p w14:paraId="26FC2252" w14:textId="170DB9D9" w:rsidR="007E21AB" w:rsidRPr="007E21AB" w:rsidRDefault="007E21AB" w:rsidP="005655E8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 w:rsidRPr="005655E8">
        <w:rPr>
          <w:rFonts w:ascii="Calibri" w:eastAsia="Times New Roman" w:hAnsi="Calibri" w:cs="Calibri"/>
          <w:b/>
          <w:color w:val="222222"/>
          <w:kern w:val="36"/>
          <w:position w:val="0"/>
          <w:sz w:val="24"/>
          <w:szCs w:val="24"/>
          <w:lang w:val="en-US" w:eastAsia="en-ID"/>
        </w:rPr>
        <w:t>Jakarta, 2 September 2023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– Indonesia has succe</w:t>
      </w:r>
      <w:r w:rsidR="00EC04AE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ssfully ushered in 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a new era </w:t>
      </w:r>
      <w:r w:rsidR="00EC04AE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for 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doing business in Southeast Asian countries.</w:t>
      </w:r>
    </w:p>
    <w:p w14:paraId="48C691FE" w14:textId="5C4C6692" w:rsidR="007E21AB" w:rsidRPr="007E21AB" w:rsidRDefault="007E21AB" w:rsidP="005655E8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This was stated by </w:t>
      </w:r>
      <w:r w:rsidR="00EC04AE"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Arsjad Rasjid</w:t>
      </w:r>
      <w:r w:rsidR="00EC04AE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, 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Chair of the ASEAN Business Advisory Council (ASEAN-BAC) 2023</w:t>
      </w:r>
      <w:r w:rsidR="00EC04AE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,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</w:t>
      </w:r>
      <w:r w:rsidR="005655E8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who also chairs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the Indonesian Chamber of Commerce and Industry (Kadin Indonesia)</w:t>
      </w:r>
      <w:r w:rsidR="00EC04AE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, at the </w:t>
      </w:r>
      <w:r w:rsidR="005655E8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opening</w:t>
      </w:r>
      <w:r w:rsidR="00EC04AE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of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the 2023 ASEAN Business Investment Summit (ABIS) at the State Palace, Jakarta, </w:t>
      </w:r>
      <w:r w:rsidR="00EC04AE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on 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Friday, 1 September 2023.</w:t>
      </w:r>
    </w:p>
    <w:p w14:paraId="04DBABA6" w14:textId="58A8479B" w:rsidR="007E21AB" w:rsidRPr="007E21AB" w:rsidRDefault="007E21AB" w:rsidP="007E21AB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In his capacity as Chair of the ASEAN-BAC 2023, he </w:t>
      </w:r>
      <w:r w:rsidR="00EC04AE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stated</w:t>
      </w:r>
      <w:r w:rsidR="00EC04AE"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</w:t>
      </w:r>
      <w:r w:rsidR="00EC04AE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that</w:t>
      </w:r>
      <w:r w:rsidR="009E59B2" w:rsidRPr="009E59B2">
        <w:rPr>
          <w:lang w:val="en-ID"/>
        </w:rPr>
        <w:t xml:space="preserve"> </w:t>
      </w:r>
      <w:r w:rsidR="009E59B2" w:rsidRPr="009E59B2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significantly</w:t>
      </w:r>
      <w:r w:rsidR="009E59B2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,</w:t>
      </w:r>
      <w:r w:rsidR="00EC04AE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Indonesia had </w:t>
      </w:r>
      <w:r w:rsidR="00EC04AE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laid </w:t>
      </w:r>
      <w:r w:rsidR="002162B9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a solid</w:t>
      </w:r>
      <w:r w:rsidR="00EC04AE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</w:t>
      </w:r>
      <w:r w:rsidR="002162B9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foundation</w:t>
      </w:r>
      <w:r w:rsidR="00EC04AE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for 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business actors to </w:t>
      </w:r>
      <w:r w:rsidR="00EC04AE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contribute 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positive</w:t>
      </w:r>
      <w:r w:rsidR="00EC04AE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ly 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to economic development in the region.</w:t>
      </w:r>
    </w:p>
    <w:p w14:paraId="1BCEF1B0" w14:textId="02642F90" w:rsidR="007E21AB" w:rsidRPr="007E21AB" w:rsidRDefault="007E21AB" w:rsidP="005655E8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"We have laid a solid foundation to make it easier for business actors to develop their businesses, create a stable and peaceful region, </w:t>
      </w:r>
      <w:r w:rsidR="005655E8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and 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uphold international law and human</w:t>
      </w:r>
      <w:r w:rsidR="009E59B2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itarian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values in ASEAN. "This is an </w:t>
      </w:r>
      <w:r w:rsidR="00EC04AE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essential 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guide for business actors in carrying out their roles," said Arsjad.</w:t>
      </w:r>
    </w:p>
    <w:p w14:paraId="6D1AAECC" w14:textId="2B83FD67" w:rsidR="007E21AB" w:rsidRPr="007E21AB" w:rsidRDefault="007E21AB" w:rsidP="007E21AB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Indonesia </w:t>
      </w:r>
      <w:r w:rsidR="009E59B2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advanced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five priority issues, namely digital transformation, sustainable development, health security, food security, </w:t>
      </w:r>
      <w:r w:rsidR="00EC04AE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and 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trade and investment </w:t>
      </w:r>
      <w:r w:rsidR="002162B9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facilitation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. </w:t>
      </w:r>
      <w:r w:rsidR="002162B9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Priority is given to t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he latter issue to enhance the strategic role of Micro, Small and Medium Enterprises (MSMEs) in ASEAN member States.</w:t>
      </w:r>
    </w:p>
    <w:p w14:paraId="33B0BB5A" w14:textId="77777777" w:rsidR="007E21AB" w:rsidRPr="007E21AB" w:rsidRDefault="007E21AB" w:rsidP="007E21AB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</w:p>
    <w:p w14:paraId="6DA51457" w14:textId="019D35DC" w:rsidR="007E21AB" w:rsidRPr="009E59B2" w:rsidRDefault="005655E8" w:rsidP="009E59B2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/>
          <w:color w:val="222222"/>
          <w:kern w:val="36"/>
          <w:position w:val="0"/>
          <w:sz w:val="24"/>
          <w:szCs w:val="24"/>
          <w:lang w:val="en-US" w:eastAsia="en-ID"/>
        </w:rPr>
      </w:pPr>
      <w:r w:rsidRPr="005655E8">
        <w:rPr>
          <w:rFonts w:ascii="Calibri" w:eastAsia="Times New Roman" w:hAnsi="Calibri" w:cs="Calibri"/>
          <w:b/>
          <w:color w:val="222222"/>
          <w:kern w:val="36"/>
          <w:position w:val="0"/>
          <w:sz w:val="24"/>
          <w:szCs w:val="24"/>
          <w:lang w:val="en-US" w:eastAsia="en-ID"/>
        </w:rPr>
        <w:t>8 Legacy Projects</w:t>
      </w:r>
    </w:p>
    <w:p w14:paraId="32271DA8" w14:textId="0727D972" w:rsidR="007E21AB" w:rsidRPr="007E21AB" w:rsidRDefault="002162B9" w:rsidP="005655E8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Ac</w:t>
      </w:r>
      <w:r w:rsidR="007E21AB"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cording to the theme "ASEAN Centrality: Innovating towards Greater Inclusivity," </w:t>
      </w:r>
      <w:r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Arsjad stated that the </w:t>
      </w:r>
      <w:r w:rsidR="007E21AB"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ASEAN-BAC is </w:t>
      </w:r>
      <w:r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committed </w:t>
      </w:r>
      <w:r w:rsidR="007E21AB"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to mak</w:t>
      </w:r>
      <w:r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ing t</w:t>
      </w:r>
      <w:r w:rsidR="007E21AB"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he region the most attractive investment and trade destination in the world.</w:t>
      </w:r>
    </w:p>
    <w:p w14:paraId="77A590C8" w14:textId="1154FDB9" w:rsidR="005655E8" w:rsidRDefault="007E21AB" w:rsidP="005655E8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"We have conducted in-depth studies and roadshows to gain support </w:t>
      </w:r>
      <w:r w:rsidR="002162B9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of</w:t>
      </w:r>
      <w:r w:rsidR="002162B9"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partner countries, </w:t>
      </w:r>
      <w:r w:rsidR="002162B9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including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China, Canada, Australia, Japan and South Korea. ASEAN-BAC </w:t>
      </w:r>
      <w:r w:rsidR="002162B9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places a strong emphasis 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on centrality, innovation and inclusivity, which are sourced from the 5P </w:t>
      </w:r>
      <w:r w:rsidR="002162B9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core 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values</w:t>
      </w:r>
      <w:r w:rsidR="002162B9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of 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People, Planet, Prosperity, Peace and Partnership," he explained.</w:t>
      </w:r>
    </w:p>
    <w:p w14:paraId="7E778CE8" w14:textId="178D87CC" w:rsidR="007E21AB" w:rsidRPr="007E21AB" w:rsidRDefault="009E59B2" w:rsidP="005655E8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D</w:t>
      </w:r>
      <w:r w:rsidR="007E21AB"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iscussion of </w:t>
      </w:r>
      <w:r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the </w:t>
      </w:r>
      <w:r w:rsidR="007E21AB"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five priority issues then developed into eight legacy projects. The eight projects </w:t>
      </w:r>
      <w:r w:rsidR="002162B9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are</w:t>
      </w:r>
      <w:r w:rsidR="007E21AB"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the ASEAN QR Code, Marketplace Lending Platform, Wiki Entrepreneur, ASEAN Net Zero Hub, Carbon Center of Excellence, ASEAN One Shot Campaign, Inclusive Closed-Loop Model for Agricultural Products, and ASEAN Business Entity.</w:t>
      </w:r>
    </w:p>
    <w:p w14:paraId="16517535" w14:textId="13321543" w:rsidR="007E21AB" w:rsidRPr="007E21AB" w:rsidRDefault="007E21AB" w:rsidP="005655E8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lastRenderedPageBreak/>
        <w:t xml:space="preserve">"I am optimistic that these eight legacy projects will have a significant impact on creating a new era of doing business in the region. This will also be one of the topics of discussion between business actors and </w:t>
      </w:r>
      <w:r w:rsidR="002162B9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h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eads of </w:t>
      </w:r>
      <w:r w:rsidR="002162B9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s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tate</w:t>
      </w:r>
      <w:r w:rsidR="002162B9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or g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overnment," said Arsjad.</w:t>
      </w:r>
    </w:p>
    <w:p w14:paraId="4E0A3B3C" w14:textId="1620456E" w:rsidR="007E21AB" w:rsidRPr="007E21AB" w:rsidRDefault="007E21AB" w:rsidP="007E21AB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According to Arsjad, along with the journey towards progress, it is </w:t>
      </w:r>
      <w:r w:rsidR="0042678E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vitally </w:t>
      </w:r>
      <w:r w:rsidR="009E59B2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important</w:t>
      </w:r>
      <w:r w:rsidR="0042678E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to understand that the journey towards development must start from the ASEAN market. This principle is confirmed by the significant growth of the ASEAN economy, which soared to 5.7% in 2022. With a positive outlook </w:t>
      </w:r>
      <w:r w:rsidR="0042678E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for the service sector’s 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recovery of the service sector, it is estimated that the growth rate will reach 4.6% in 2023 and 4.9% in 2024.</w:t>
      </w:r>
    </w:p>
    <w:p w14:paraId="5988FA72" w14:textId="47706F68" w:rsidR="007E21AB" w:rsidRPr="007E21AB" w:rsidRDefault="007E21AB" w:rsidP="00E551EB">
      <w:pPr>
        <w:spacing w:after="240" w:line="240" w:lineRule="auto"/>
        <w:ind w:leftChars="0" w:left="0" w:firstLineChars="0" w:firstLine="0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“Total goods trade also recorded strong growth, amounting to 14.9%, or reaching a total value of US$3,847.0 billion. "Meanwhile, intra-ASEAN trade </w:t>
      </w:r>
      <w:r w:rsidR="0042678E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increase by</w:t>
      </w:r>
      <w:r w:rsidR="0042678E"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21.3% in 2022, </w:t>
      </w:r>
      <w:r w:rsidR="0042678E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accounting for 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22.3% of total ASEAN trade," he said.</w:t>
      </w:r>
    </w:p>
    <w:p w14:paraId="5B353946" w14:textId="1A60D42F" w:rsidR="007E21AB" w:rsidRPr="007E21AB" w:rsidRDefault="007E21AB" w:rsidP="00E551EB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He </w:t>
      </w:r>
      <w:r w:rsidR="0042678E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added that 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the flow of Foreign Direct Investment (FDI) to the ASEAN region reached US$224.2 billion in 2022. This </w:t>
      </w:r>
      <w:r w:rsidR="0042678E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indicates 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that there was a 5.5%</w:t>
      </w:r>
      <w:r w:rsidR="0042678E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increase.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</w:t>
      </w:r>
      <w:r w:rsidR="0042678E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Morover, 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intra-ASEAN FDI </w:t>
      </w:r>
      <w:r w:rsidR="0042678E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accounted for 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12.3% of total ASEAN FDI flows.</w:t>
      </w:r>
    </w:p>
    <w:p w14:paraId="13B150E6" w14:textId="03788F73" w:rsidR="007E21AB" w:rsidRPr="007E21AB" w:rsidRDefault="0042678E" w:rsidP="00E551EB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According to </w:t>
      </w:r>
      <w:r w:rsidR="007E21AB"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Arsjad</w:t>
      </w:r>
      <w:r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, </w:t>
      </w:r>
      <w:r w:rsidR="007E21AB"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ASEAN's intrinsic strength </w:t>
      </w:r>
      <w:r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rests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</w:t>
      </w:r>
      <w:r w:rsidR="007E21AB"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in the complementar</w:t>
      </w:r>
      <w:r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ity of its</w:t>
      </w:r>
      <w:r w:rsidR="007E21AB"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</w:t>
      </w:r>
      <w:r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m</w:t>
      </w:r>
      <w:r w:rsidR="007E21AB"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ember </w:t>
      </w:r>
      <w:r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s</w:t>
      </w:r>
      <w:r w:rsidR="007E21AB"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tates. </w:t>
      </w:r>
      <w:r w:rsidR="00E551E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I</w:t>
      </w:r>
      <w:r w:rsidR="007E21AB"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nclusive and harmonious collaboration forms the basis of progress, which enables the region to </w:t>
      </w:r>
      <w:r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withstand </w:t>
      </w:r>
      <w:r w:rsidR="007E21AB"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external market pressures.</w:t>
      </w:r>
    </w:p>
    <w:p w14:paraId="147955A2" w14:textId="77777777" w:rsidR="007E21AB" w:rsidRPr="007E21AB" w:rsidRDefault="007E21AB" w:rsidP="007E21AB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"By maintaining this relationship, ASEAN can strengthen its competitiveness and help the region become an influential player on the global stage," said Arsjad.</w:t>
      </w:r>
    </w:p>
    <w:p w14:paraId="0DD6E5AC" w14:textId="77777777" w:rsidR="007E21AB" w:rsidRPr="007E21AB" w:rsidRDefault="007E21AB" w:rsidP="007E21AB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</w:p>
    <w:p w14:paraId="0835A558" w14:textId="77777777" w:rsidR="007E21AB" w:rsidRPr="00E551EB" w:rsidRDefault="007E21AB" w:rsidP="007E21AB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/>
          <w:color w:val="222222"/>
          <w:kern w:val="36"/>
          <w:position w:val="0"/>
          <w:sz w:val="24"/>
          <w:szCs w:val="24"/>
          <w:lang w:val="en-US" w:eastAsia="en-ID"/>
        </w:rPr>
      </w:pPr>
      <w:r w:rsidRPr="00E551EB">
        <w:rPr>
          <w:rFonts w:ascii="Calibri" w:eastAsia="Times New Roman" w:hAnsi="Calibri" w:cs="Calibri"/>
          <w:b/>
          <w:color w:val="222222"/>
          <w:kern w:val="36"/>
          <w:position w:val="0"/>
          <w:sz w:val="24"/>
          <w:szCs w:val="24"/>
          <w:lang w:val="en-US" w:eastAsia="en-ID"/>
        </w:rPr>
        <w:t>Series of events</w:t>
      </w:r>
    </w:p>
    <w:p w14:paraId="74186038" w14:textId="312E3595" w:rsidR="007E21AB" w:rsidRPr="007E21AB" w:rsidRDefault="007E21AB" w:rsidP="00E551EB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ASEAN-BAC </w:t>
      </w:r>
      <w:r w:rsidR="0088746E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hosts the 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ASEAN-BAC Indonesia's Summit Week 2023 from 1</w:t>
      </w:r>
      <w:r w:rsidR="0088746E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—6 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September 2023 in Jakarta. This event consists of a series of activities, including the ASEAN Weekend Market</w:t>
      </w:r>
      <w:r w:rsidR="0088746E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from 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1</w:t>
      </w:r>
      <w:r w:rsidR="0088746E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—3 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September 2023. In this activity, ASEAN-BAC will promote products </w:t>
      </w:r>
      <w:r w:rsidR="0088746E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produced 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by </w:t>
      </w:r>
      <w:r w:rsidR="00E551E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M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SMEs throughout ASEAN. Meanwhile, the ASEAN Business and Investment Summit will </w:t>
      </w:r>
      <w:r w:rsidR="0088746E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be held from 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3</w:t>
      </w:r>
      <w:r w:rsidR="0088746E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—4 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September 2023, and the ASEAN Business Awards on 4 September 2023.</w:t>
      </w:r>
    </w:p>
    <w:p w14:paraId="66304332" w14:textId="200D5159" w:rsidR="007E21AB" w:rsidRPr="007E21AB" w:rsidRDefault="007E21AB" w:rsidP="007E21AB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In addition, there are several business forums, </w:t>
      </w:r>
      <w:r w:rsidR="0088746E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including 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the ASEAN Women CEO Forum, the ASEAN Climate Forum, the ASEAN Future Generation Business Forum at The Ritz Carlton Pacific Place Jakart</w:t>
      </w:r>
      <w:r w:rsidR="0088746E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a, and 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the ASEAN Investment Forum at </w:t>
      </w:r>
      <w:r w:rsidR="0088746E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t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he Sultan Hotel and Residence Jakarta, which </w:t>
      </w:r>
      <w:r w:rsidR="009E59B2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begins </w:t>
      </w:r>
      <w:r w:rsidR="009E59B2"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on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2 </w:t>
      </w:r>
      <w:r w:rsidR="0088746E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and 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3 September 2023.</w:t>
      </w:r>
    </w:p>
    <w:p w14:paraId="648EC2EF" w14:textId="77777777" w:rsidR="007E21AB" w:rsidRPr="007E21AB" w:rsidRDefault="007E21AB" w:rsidP="007E21AB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</w:p>
    <w:p w14:paraId="53D928A2" w14:textId="77777777" w:rsidR="007E21AB" w:rsidRPr="007E21AB" w:rsidRDefault="007E21AB" w:rsidP="007E21AB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</w:p>
    <w:p w14:paraId="7CCDC48D" w14:textId="709332B8" w:rsidR="007E21AB" w:rsidRPr="007E21AB" w:rsidRDefault="007E21AB" w:rsidP="00E551EB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lastRenderedPageBreak/>
        <w:t>ASEAN-BAC also provide</w:t>
      </w:r>
      <w:r w:rsidR="0088746E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s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policy recommendations from representatives of each branch office from each ASEAN member country. This recommendation will be considered as the next step to</w:t>
      </w:r>
      <w:r w:rsidR="0088746E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wards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realiz</w:t>
      </w:r>
      <w:r w:rsidR="0088746E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ing 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ASEAN as the epicent</w:t>
      </w:r>
      <w:r w:rsidR="009E59B2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rum</w:t>
      </w:r>
      <w:r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of growth.</w:t>
      </w:r>
    </w:p>
    <w:p w14:paraId="7A674EB2" w14:textId="5A0DA42B" w:rsidR="00E551EB" w:rsidRDefault="0088746E" w:rsidP="007E21AB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Arsjad concluded, </w:t>
      </w:r>
      <w:r w:rsidR="007E21AB"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"ASEAN-BAC is </w:t>
      </w:r>
      <w:r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excited </w:t>
      </w:r>
      <w:r w:rsidR="007E21AB"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to organize this series of events and hopes to strengthen relations between the private sector and government to promote economic growth in ASEAN</w:t>
      </w:r>
      <w:r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.</w:t>
      </w:r>
      <w:r w:rsidR="007E21AB" w:rsidRPr="007E21A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"</w:t>
      </w:r>
    </w:p>
    <w:p w14:paraId="7202ED90" w14:textId="2EEAA276" w:rsidR="00FF3AD3" w:rsidRPr="007E21AB" w:rsidRDefault="00FF3AD3" w:rsidP="00E551EB">
      <w:pPr>
        <w:spacing w:after="240" w:line="240" w:lineRule="auto"/>
        <w:ind w:left="0" w:hanging="2"/>
        <w:jc w:val="center"/>
        <w:rPr>
          <w:rFonts w:ascii="Calibri" w:hAnsi="Calibri" w:cs="Calibri"/>
          <w:bCs/>
          <w:sz w:val="24"/>
          <w:szCs w:val="24"/>
          <w:lang w:val="en-US"/>
        </w:rPr>
      </w:pPr>
      <w:r w:rsidRPr="007E21AB">
        <w:rPr>
          <w:rFonts w:ascii="Calibri" w:hAnsi="Calibri" w:cs="Calibri"/>
          <w:bCs/>
          <w:sz w:val="24"/>
          <w:szCs w:val="24"/>
          <w:lang w:val="en-US"/>
        </w:rPr>
        <w:t>***</w:t>
      </w:r>
    </w:p>
    <w:p w14:paraId="20B41746" w14:textId="61080727" w:rsidR="006C3704" w:rsidRPr="007E21AB" w:rsidRDefault="006C3704" w:rsidP="007E21AB">
      <w:pPr>
        <w:spacing w:before="100" w:beforeAutospacing="1" w:after="100" w:afterAutospacing="1" w:line="240" w:lineRule="auto"/>
        <w:ind w:leftChars="0" w:left="2" w:hanging="2"/>
        <w:jc w:val="both"/>
        <w:rPr>
          <w:rFonts w:ascii="Calibri" w:hAnsi="Calibri" w:cs="Calibri"/>
          <w:bCs/>
          <w:sz w:val="24"/>
          <w:szCs w:val="24"/>
          <w:lang w:val="en-US"/>
        </w:rPr>
      </w:pPr>
      <w:r w:rsidRPr="007E21AB">
        <w:rPr>
          <w:rFonts w:ascii="Calibri" w:hAnsi="Calibri" w:cs="Calibri"/>
          <w:bCs/>
          <w:sz w:val="24"/>
          <w:szCs w:val="24"/>
          <w:lang w:val="en-US"/>
        </w:rPr>
        <w:t>For more information, please contact:</w:t>
      </w:r>
    </w:p>
    <w:p w14:paraId="37EDAADA" w14:textId="77777777" w:rsidR="006C3704" w:rsidRPr="00E551EB" w:rsidRDefault="006C3704" w:rsidP="007E21AB">
      <w:pPr>
        <w:suppressAutoHyphens/>
        <w:spacing w:after="0" w:line="240" w:lineRule="auto"/>
        <w:ind w:leftChars="0" w:left="0" w:firstLineChars="0" w:hanging="2"/>
        <w:jc w:val="both"/>
        <w:textDirection w:val="btLr"/>
        <w:textAlignment w:val="auto"/>
        <w:outlineLvl w:val="9"/>
        <w:rPr>
          <w:rFonts w:ascii="Calibri" w:eastAsia="Calibri" w:hAnsi="Calibri" w:cs="Calibri"/>
          <w:b/>
          <w:position w:val="0"/>
          <w:sz w:val="24"/>
          <w:szCs w:val="24"/>
          <w:lang w:val="en-US"/>
        </w:rPr>
      </w:pPr>
      <w:r w:rsidRPr="00E551EB">
        <w:rPr>
          <w:rFonts w:ascii="Calibri" w:eastAsia="Calibri" w:hAnsi="Calibri" w:cs="Calibri"/>
          <w:b/>
          <w:position w:val="0"/>
          <w:sz w:val="24"/>
          <w:szCs w:val="24"/>
          <w:lang w:val="en-US"/>
        </w:rPr>
        <w:t xml:space="preserve">Director General of Public Information and Communications of the Ministry of Communications and Informatics – Usman Kansong (0816785320). </w:t>
      </w:r>
    </w:p>
    <w:p w14:paraId="33C03F8B" w14:textId="4BB4DD49" w:rsidR="006C3704" w:rsidRPr="007E21AB" w:rsidRDefault="006C3704" w:rsidP="007E21AB">
      <w:pPr>
        <w:spacing w:before="120" w:after="240" w:line="240" w:lineRule="auto"/>
        <w:ind w:leftChars="0" w:left="-2" w:firstLineChars="0" w:firstLine="0"/>
        <w:jc w:val="both"/>
        <w:rPr>
          <w:rFonts w:ascii="Calibri" w:hAnsi="Calibri" w:cs="Calibri"/>
          <w:bCs/>
          <w:color w:val="000000"/>
          <w:sz w:val="24"/>
          <w:szCs w:val="24"/>
          <w:lang w:val="id-ID"/>
        </w:rPr>
      </w:pPr>
      <w:r w:rsidRPr="007E21AB">
        <w:rPr>
          <w:rFonts w:ascii="Calibri" w:hAnsi="Calibri" w:cs="Calibri"/>
          <w:bCs/>
          <w:sz w:val="24"/>
          <w:szCs w:val="24"/>
          <w:lang w:val="en-US"/>
        </w:rPr>
        <w:t xml:space="preserve">Get more information at </w:t>
      </w:r>
      <w:hyperlink r:id="rId9" w:history="1">
        <w:r w:rsidRPr="007E21AB">
          <w:rPr>
            <w:rStyle w:val="Hyperlink"/>
            <w:rFonts w:ascii="Calibri" w:hAnsi="Calibri" w:cs="Calibri"/>
            <w:bCs/>
            <w:sz w:val="24"/>
            <w:szCs w:val="24"/>
            <w:lang w:val="en-US"/>
          </w:rPr>
          <w:t>http://asean2023.id</w:t>
        </w:r>
      </w:hyperlink>
      <w:r w:rsidR="003D55DE" w:rsidRPr="007E21AB">
        <w:rPr>
          <w:rFonts w:ascii="Calibri" w:hAnsi="Calibri" w:cs="Calibri"/>
          <w:bCs/>
          <w:sz w:val="24"/>
          <w:szCs w:val="24"/>
          <w:lang w:val="en-US"/>
        </w:rPr>
        <w:t xml:space="preserve">, </w:t>
      </w:r>
      <w:hyperlink r:id="rId10" w:history="1">
        <w:r w:rsidR="003D55DE" w:rsidRPr="007E21AB">
          <w:rPr>
            <w:rStyle w:val="Hyperlink"/>
            <w:rFonts w:ascii="Calibri" w:hAnsi="Calibri" w:cs="Calibri"/>
            <w:bCs/>
            <w:sz w:val="24"/>
            <w:szCs w:val="24"/>
            <w:lang w:val="id-ID"/>
          </w:rPr>
          <w:t>https://infopublik.id/kategori/asean-2023</w:t>
        </w:r>
      </w:hyperlink>
      <w:r w:rsidR="003D55DE" w:rsidRPr="007E21AB">
        <w:rPr>
          <w:rFonts w:ascii="Calibri" w:hAnsi="Calibri" w:cs="Calibri"/>
          <w:bCs/>
          <w:color w:val="000000"/>
          <w:sz w:val="24"/>
          <w:szCs w:val="24"/>
          <w:lang w:val="id-ID"/>
        </w:rPr>
        <w:t xml:space="preserve">, </w:t>
      </w:r>
      <w:r w:rsidR="003D55DE" w:rsidRPr="007E21AB">
        <w:rPr>
          <w:rFonts w:ascii="Calibri" w:hAnsi="Calibri" w:cs="Calibri"/>
          <w:bCs/>
          <w:color w:val="000000"/>
          <w:sz w:val="24"/>
          <w:szCs w:val="24"/>
          <w:lang w:val="en-US"/>
        </w:rPr>
        <w:t>and</w:t>
      </w:r>
      <w:r w:rsidR="003D55DE" w:rsidRPr="007E21AB">
        <w:rPr>
          <w:rFonts w:ascii="Calibri" w:hAnsi="Calibri" w:cs="Calibri"/>
          <w:bCs/>
          <w:color w:val="000000"/>
          <w:sz w:val="24"/>
          <w:szCs w:val="24"/>
          <w:lang w:val="id-ID"/>
        </w:rPr>
        <w:t xml:space="preserve"> </w:t>
      </w:r>
      <w:hyperlink r:id="rId11" w:history="1">
        <w:r w:rsidR="003D55DE" w:rsidRPr="007E21AB">
          <w:rPr>
            <w:rStyle w:val="Hyperlink"/>
            <w:rFonts w:ascii="Calibri" w:hAnsi="Calibri" w:cs="Calibri"/>
            <w:bCs/>
            <w:color w:val="000000"/>
            <w:sz w:val="24"/>
            <w:szCs w:val="24"/>
            <w:lang w:val="id-ID"/>
          </w:rPr>
          <w:t>https://indonesia.go.id/kategori/ragam-asean-2023</w:t>
        </w:r>
      </w:hyperlink>
    </w:p>
    <w:p w14:paraId="3BC5D07A" w14:textId="6AC2D0FF" w:rsidR="000324D1" w:rsidRPr="007E21AB" w:rsidRDefault="000324D1" w:rsidP="007E21AB">
      <w:pPr>
        <w:shd w:val="clear" w:color="auto" w:fill="FFFFFF"/>
        <w:spacing w:after="0" w:line="240" w:lineRule="auto"/>
        <w:ind w:left="0" w:hanging="2"/>
        <w:jc w:val="both"/>
        <w:rPr>
          <w:rFonts w:ascii="Calibri" w:hAnsi="Calibri" w:cs="Calibri"/>
          <w:bCs/>
          <w:sz w:val="20"/>
          <w:szCs w:val="20"/>
          <w:lang w:val="en-US"/>
        </w:rPr>
      </w:pPr>
    </w:p>
    <w:p w14:paraId="3637D237" w14:textId="77777777" w:rsidR="007E21AB" w:rsidRDefault="007E21AB" w:rsidP="007E21AB">
      <w:pPr>
        <w:shd w:val="clear" w:color="auto" w:fill="FFFFFF"/>
        <w:spacing w:after="0" w:line="240" w:lineRule="auto"/>
        <w:ind w:left="0" w:hanging="2"/>
        <w:jc w:val="both"/>
        <w:rPr>
          <w:rFonts w:ascii="Calibri" w:hAnsi="Calibri" w:cs="Calibri"/>
          <w:bCs/>
          <w:sz w:val="20"/>
          <w:szCs w:val="20"/>
          <w:lang w:val="en-US"/>
        </w:rPr>
      </w:pPr>
      <w:r>
        <w:rPr>
          <w:rFonts w:ascii="Calibri" w:hAnsi="Calibri" w:cs="Calibri"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04B7097D" wp14:editId="0EEFC629">
            <wp:simplePos x="685800" y="1504950"/>
            <wp:positionH relativeFrom="column">
              <wp:align>left</wp:align>
            </wp:positionH>
            <wp:positionV relativeFrom="paragraph">
              <wp:align>top</wp:align>
            </wp:positionV>
            <wp:extent cx="5514340" cy="3676015"/>
            <wp:effectExtent l="0" t="0" r="0" b="635"/>
            <wp:wrapSquare wrapText="bothSides"/>
            <wp:docPr id="21080565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340" cy="367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7A055B" w14:textId="77777777" w:rsidR="007E21AB" w:rsidRPr="007E21AB" w:rsidRDefault="007E21AB" w:rsidP="007E21AB">
      <w:pPr>
        <w:ind w:left="0" w:hanging="2"/>
        <w:rPr>
          <w:rFonts w:ascii="Calibri" w:hAnsi="Calibri" w:cs="Calibri"/>
          <w:sz w:val="20"/>
          <w:szCs w:val="20"/>
          <w:lang w:val="en-US"/>
        </w:rPr>
      </w:pPr>
    </w:p>
    <w:p w14:paraId="444B950D" w14:textId="77777777" w:rsidR="007E21AB" w:rsidRPr="007E21AB" w:rsidRDefault="007E21AB" w:rsidP="007E21AB">
      <w:pPr>
        <w:ind w:left="0" w:hanging="2"/>
        <w:rPr>
          <w:rFonts w:ascii="Calibri" w:hAnsi="Calibri" w:cs="Calibri"/>
          <w:sz w:val="20"/>
          <w:szCs w:val="20"/>
          <w:lang w:val="en-US"/>
        </w:rPr>
      </w:pPr>
    </w:p>
    <w:p w14:paraId="3A515168" w14:textId="77777777" w:rsidR="007E21AB" w:rsidRPr="007E21AB" w:rsidRDefault="007E21AB" w:rsidP="007E21AB">
      <w:pPr>
        <w:ind w:left="0" w:hanging="2"/>
        <w:rPr>
          <w:rFonts w:ascii="Calibri" w:hAnsi="Calibri" w:cs="Calibri"/>
          <w:sz w:val="20"/>
          <w:szCs w:val="20"/>
          <w:lang w:val="en-US"/>
        </w:rPr>
      </w:pPr>
    </w:p>
    <w:p w14:paraId="6CEC44B3" w14:textId="77777777" w:rsidR="007E21AB" w:rsidRPr="007E21AB" w:rsidRDefault="007E21AB" w:rsidP="007E21AB">
      <w:pPr>
        <w:ind w:left="0" w:hanging="2"/>
        <w:rPr>
          <w:rFonts w:ascii="Calibri" w:hAnsi="Calibri" w:cs="Calibri"/>
          <w:sz w:val="20"/>
          <w:szCs w:val="20"/>
          <w:lang w:val="en-US"/>
        </w:rPr>
      </w:pPr>
    </w:p>
    <w:p w14:paraId="118C147F" w14:textId="77777777" w:rsidR="007E21AB" w:rsidRPr="007E21AB" w:rsidRDefault="007E21AB" w:rsidP="007E21AB">
      <w:pPr>
        <w:ind w:left="0" w:hanging="2"/>
        <w:rPr>
          <w:rFonts w:ascii="Calibri" w:hAnsi="Calibri" w:cs="Calibri"/>
          <w:sz w:val="20"/>
          <w:szCs w:val="20"/>
          <w:lang w:val="en-US"/>
        </w:rPr>
      </w:pPr>
    </w:p>
    <w:p w14:paraId="4AF60725" w14:textId="77777777" w:rsidR="007E21AB" w:rsidRPr="007E21AB" w:rsidRDefault="007E21AB" w:rsidP="007E21AB">
      <w:pPr>
        <w:ind w:left="0" w:hanging="2"/>
        <w:rPr>
          <w:rFonts w:ascii="Calibri" w:hAnsi="Calibri" w:cs="Calibri"/>
          <w:sz w:val="20"/>
          <w:szCs w:val="20"/>
          <w:lang w:val="en-US"/>
        </w:rPr>
      </w:pPr>
    </w:p>
    <w:p w14:paraId="6293B1E8" w14:textId="77777777" w:rsidR="007E21AB" w:rsidRPr="007E21AB" w:rsidRDefault="007E21AB" w:rsidP="007E21AB">
      <w:pPr>
        <w:ind w:left="0" w:hanging="2"/>
        <w:rPr>
          <w:rFonts w:ascii="Calibri" w:hAnsi="Calibri" w:cs="Calibri"/>
          <w:sz w:val="20"/>
          <w:szCs w:val="20"/>
          <w:lang w:val="en-US"/>
        </w:rPr>
      </w:pPr>
    </w:p>
    <w:p w14:paraId="0BAB737B" w14:textId="77777777" w:rsidR="007E21AB" w:rsidRPr="007E21AB" w:rsidRDefault="007E21AB" w:rsidP="007E21AB">
      <w:pPr>
        <w:ind w:left="0" w:hanging="2"/>
        <w:rPr>
          <w:rFonts w:ascii="Calibri" w:hAnsi="Calibri" w:cs="Calibri"/>
          <w:sz w:val="20"/>
          <w:szCs w:val="20"/>
          <w:lang w:val="en-US"/>
        </w:rPr>
      </w:pPr>
    </w:p>
    <w:p w14:paraId="1EA4FF0F" w14:textId="77777777" w:rsidR="007E21AB" w:rsidRPr="007E21AB" w:rsidRDefault="007E21AB" w:rsidP="007E21AB">
      <w:pPr>
        <w:ind w:left="0" w:hanging="2"/>
        <w:rPr>
          <w:rFonts w:ascii="Calibri" w:hAnsi="Calibri" w:cs="Calibri"/>
          <w:sz w:val="20"/>
          <w:szCs w:val="20"/>
          <w:lang w:val="en-US"/>
        </w:rPr>
      </w:pPr>
    </w:p>
    <w:p w14:paraId="4D755BED" w14:textId="77777777" w:rsidR="007E21AB" w:rsidRPr="007E21AB" w:rsidRDefault="007E21AB" w:rsidP="007E21AB">
      <w:pPr>
        <w:ind w:left="0" w:hanging="2"/>
        <w:rPr>
          <w:rFonts w:ascii="Calibri" w:hAnsi="Calibri" w:cs="Calibri"/>
          <w:sz w:val="20"/>
          <w:szCs w:val="20"/>
          <w:lang w:val="en-US"/>
        </w:rPr>
      </w:pPr>
    </w:p>
    <w:p w14:paraId="0487DD7E" w14:textId="77777777" w:rsidR="007E21AB" w:rsidRPr="007E21AB" w:rsidRDefault="007E21AB" w:rsidP="007E21AB">
      <w:pPr>
        <w:ind w:left="0" w:hanging="2"/>
        <w:rPr>
          <w:rFonts w:ascii="Calibri" w:hAnsi="Calibri" w:cs="Calibri"/>
          <w:sz w:val="20"/>
          <w:szCs w:val="20"/>
          <w:lang w:val="en-US"/>
        </w:rPr>
      </w:pPr>
    </w:p>
    <w:p w14:paraId="64BCB7D8" w14:textId="77777777" w:rsidR="007E21AB" w:rsidRPr="007E21AB" w:rsidRDefault="007E21AB" w:rsidP="007E21AB">
      <w:pPr>
        <w:ind w:left="0" w:hanging="2"/>
        <w:rPr>
          <w:rFonts w:ascii="Calibri" w:hAnsi="Calibri" w:cs="Calibri"/>
          <w:sz w:val="20"/>
          <w:szCs w:val="20"/>
          <w:lang w:val="en-US"/>
        </w:rPr>
      </w:pPr>
    </w:p>
    <w:p w14:paraId="276CD4BB" w14:textId="77777777" w:rsidR="007E21AB" w:rsidRDefault="007E21AB" w:rsidP="007E21AB">
      <w:pPr>
        <w:shd w:val="clear" w:color="auto" w:fill="FFFFFF"/>
        <w:spacing w:after="0" w:line="240" w:lineRule="auto"/>
        <w:ind w:left="0" w:hanging="2"/>
        <w:jc w:val="both"/>
        <w:rPr>
          <w:rFonts w:ascii="Calibri" w:hAnsi="Calibri" w:cs="Calibri"/>
          <w:bCs/>
          <w:sz w:val="20"/>
          <w:szCs w:val="20"/>
          <w:lang w:val="en-US"/>
        </w:rPr>
      </w:pPr>
    </w:p>
    <w:p w14:paraId="0244FDEB" w14:textId="77777777" w:rsidR="007E21AB" w:rsidRDefault="007E21AB" w:rsidP="007E21AB">
      <w:pPr>
        <w:shd w:val="clear" w:color="auto" w:fill="FFFFFF"/>
        <w:spacing w:after="0" w:line="240" w:lineRule="auto"/>
        <w:ind w:left="0" w:hanging="2"/>
        <w:jc w:val="both"/>
        <w:rPr>
          <w:rFonts w:ascii="Calibri" w:hAnsi="Calibri" w:cs="Calibri"/>
          <w:bCs/>
          <w:sz w:val="20"/>
          <w:szCs w:val="20"/>
          <w:lang w:val="en-US"/>
        </w:rPr>
      </w:pPr>
    </w:p>
    <w:p w14:paraId="5AA57D32" w14:textId="5F55E88C" w:rsidR="00876974" w:rsidRPr="007E21AB" w:rsidRDefault="007E21AB" w:rsidP="007E21AB">
      <w:pPr>
        <w:shd w:val="clear" w:color="auto" w:fill="FFFFFF"/>
        <w:spacing w:after="0" w:line="240" w:lineRule="auto"/>
        <w:ind w:left="0" w:hanging="2"/>
        <w:jc w:val="both"/>
        <w:rPr>
          <w:rFonts w:ascii="Calibri" w:hAnsi="Calibri" w:cs="Calibri"/>
          <w:bCs/>
          <w:sz w:val="20"/>
          <w:szCs w:val="20"/>
          <w:lang w:val="en-US"/>
        </w:rPr>
      </w:pPr>
      <w:r w:rsidRPr="007E21AB">
        <w:rPr>
          <w:rFonts w:ascii="Calibri" w:hAnsi="Calibri" w:cs="Calibri"/>
          <w:bCs/>
          <w:sz w:val="20"/>
          <w:szCs w:val="20"/>
          <w:lang w:val="en-US"/>
        </w:rPr>
        <w:t xml:space="preserve">Chair of the ASEAN Business Advisory Council (ASEAN-BAC) 2023 </w:t>
      </w:r>
      <w:r w:rsidR="006A55C7">
        <w:rPr>
          <w:rFonts w:ascii="Calibri" w:hAnsi="Calibri" w:cs="Calibri"/>
          <w:bCs/>
          <w:sz w:val="20"/>
          <w:szCs w:val="20"/>
          <w:lang w:val="en-US"/>
        </w:rPr>
        <w:t>who also chairs</w:t>
      </w:r>
      <w:r w:rsidRPr="007E21AB">
        <w:rPr>
          <w:rFonts w:ascii="Calibri" w:hAnsi="Calibri" w:cs="Calibri"/>
          <w:bCs/>
          <w:sz w:val="20"/>
          <w:szCs w:val="20"/>
          <w:lang w:val="en-US"/>
        </w:rPr>
        <w:t xml:space="preserve"> the Indonesian Chamber of Commerce and Industry (Kadin Indonesia) Arsjad Rasjid </w:t>
      </w:r>
      <w:r>
        <w:rPr>
          <w:rFonts w:ascii="Calibri" w:hAnsi="Calibri" w:cs="Calibri"/>
          <w:bCs/>
          <w:sz w:val="20"/>
          <w:szCs w:val="20"/>
          <w:lang w:val="en-US"/>
        </w:rPr>
        <w:t xml:space="preserve">delivers </w:t>
      </w:r>
      <w:r w:rsidRPr="007E21AB">
        <w:rPr>
          <w:rFonts w:ascii="Calibri" w:hAnsi="Calibri" w:cs="Calibri"/>
          <w:bCs/>
          <w:sz w:val="20"/>
          <w:szCs w:val="20"/>
          <w:lang w:val="en-US"/>
        </w:rPr>
        <w:t>a speech at the opening of the 2023 ASEAN Business Investment Summit (ABIS) at the State Palace, Jakarta, Friday</w:t>
      </w:r>
      <w:r>
        <w:rPr>
          <w:rFonts w:ascii="Calibri" w:hAnsi="Calibri" w:cs="Calibri"/>
          <w:bCs/>
          <w:sz w:val="20"/>
          <w:szCs w:val="20"/>
          <w:lang w:val="en-US"/>
        </w:rPr>
        <w:t xml:space="preserve">, 1 September </w:t>
      </w:r>
      <w:r w:rsidRPr="007E21AB">
        <w:rPr>
          <w:rFonts w:ascii="Calibri" w:hAnsi="Calibri" w:cs="Calibri"/>
          <w:bCs/>
          <w:sz w:val="20"/>
          <w:szCs w:val="20"/>
          <w:lang w:val="en-US"/>
        </w:rPr>
        <w:t xml:space="preserve">2023. ABIS 2023 </w:t>
      </w:r>
      <w:r w:rsidR="006A55C7">
        <w:rPr>
          <w:rFonts w:ascii="Calibri" w:hAnsi="Calibri" w:cs="Calibri"/>
          <w:bCs/>
          <w:sz w:val="20"/>
          <w:szCs w:val="20"/>
          <w:lang w:val="en-US"/>
        </w:rPr>
        <w:t xml:space="preserve">raises </w:t>
      </w:r>
      <w:r w:rsidRPr="007E21AB">
        <w:rPr>
          <w:rFonts w:ascii="Calibri" w:hAnsi="Calibri" w:cs="Calibri"/>
          <w:bCs/>
          <w:sz w:val="20"/>
          <w:szCs w:val="20"/>
          <w:lang w:val="en-US"/>
        </w:rPr>
        <w:t xml:space="preserve">the theme ASEAN Centralilty: Innovating Toward Greater Inclusivity. </w:t>
      </w:r>
      <w:r>
        <w:rPr>
          <w:rFonts w:ascii="Calibri" w:hAnsi="Calibri" w:cs="Calibri"/>
          <w:bCs/>
          <w:sz w:val="20"/>
          <w:szCs w:val="20"/>
          <w:lang w:val="en-US"/>
        </w:rPr>
        <w:t>ANTARA</w:t>
      </w:r>
      <w:r w:rsidRPr="007E21AB">
        <w:rPr>
          <w:rFonts w:ascii="Calibri" w:hAnsi="Calibri" w:cs="Calibri"/>
          <w:bCs/>
          <w:sz w:val="20"/>
          <w:szCs w:val="20"/>
          <w:lang w:val="en-US"/>
        </w:rPr>
        <w:t xml:space="preserve"> PHOTOS/Akbar Nugroho Gumay/foc.</w:t>
      </w:r>
      <w:r>
        <w:rPr>
          <w:rFonts w:ascii="Calibri" w:hAnsi="Calibri" w:cs="Calibri"/>
          <w:bCs/>
          <w:sz w:val="20"/>
          <w:szCs w:val="20"/>
          <w:lang w:val="en-US"/>
        </w:rPr>
        <w:br w:type="textWrapping" w:clear="all"/>
      </w:r>
    </w:p>
    <w:sectPr w:rsidR="00876974" w:rsidRPr="007E21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01812" w14:textId="77777777" w:rsidR="00E95498" w:rsidRDefault="00E9549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16097B5" w14:textId="77777777" w:rsidR="00E95498" w:rsidRDefault="00E9549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Slab Black">
    <w:altName w:val="Sylfaen"/>
    <w:charset w:val="00"/>
    <w:family w:val="auto"/>
    <w:pitch w:val="variable"/>
    <w:sig w:usb0="000004FF" w:usb1="8000405F" w:usb2="00000022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DD5B" w14:textId="77777777" w:rsidR="00F36909" w:rsidRDefault="00F36909">
    <w:pPr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874B" w14:textId="77777777" w:rsidR="00F36909" w:rsidRDefault="00F36909">
    <w:pPr>
      <w:tabs>
        <w:tab w:val="center" w:pos="4513"/>
        <w:tab w:val="right" w:pos="9026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AD62" w14:textId="77777777" w:rsidR="00F36909" w:rsidRDefault="00F36909">
    <w:pPr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0DC3D" w14:textId="77777777" w:rsidR="00E95498" w:rsidRDefault="00E9549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E9FF5D0" w14:textId="77777777" w:rsidR="00E95498" w:rsidRDefault="00E9549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1E52" w14:textId="77777777" w:rsidR="00F36909" w:rsidRDefault="00F36909">
    <w:pPr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59"/>
      <w:gridCol w:w="3685"/>
      <w:gridCol w:w="5318"/>
    </w:tblGrid>
    <w:tr w:rsidR="00461BF7" w14:paraId="2D00787E" w14:textId="77777777" w:rsidTr="008E37B2">
      <w:tc>
        <w:tcPr>
          <w:tcW w:w="959" w:type="dxa"/>
          <w:shd w:val="clear" w:color="auto" w:fill="auto"/>
        </w:tcPr>
        <w:p w14:paraId="39CCC10C" w14:textId="77777777" w:rsidR="00461BF7" w:rsidRDefault="00461BF7" w:rsidP="008A5232">
          <w:pPr>
            <w:pStyle w:val="Header"/>
            <w:ind w:leftChars="0" w:left="0" w:firstLineChars="0" w:firstLine="0"/>
          </w:pPr>
        </w:p>
      </w:tc>
      <w:tc>
        <w:tcPr>
          <w:tcW w:w="3685" w:type="dxa"/>
          <w:shd w:val="clear" w:color="auto" w:fill="auto"/>
        </w:tcPr>
        <w:p w14:paraId="7F16B495" w14:textId="77777777" w:rsidR="00461BF7" w:rsidRDefault="00461BF7" w:rsidP="008A5232">
          <w:pPr>
            <w:pStyle w:val="Header"/>
            <w:ind w:leftChars="0" w:left="0" w:firstLineChars="0" w:firstLine="0"/>
            <w:rPr>
              <w:lang w:eastAsia="zh-CN"/>
            </w:rPr>
          </w:pPr>
        </w:p>
      </w:tc>
      <w:tc>
        <w:tcPr>
          <w:tcW w:w="5318" w:type="dxa"/>
          <w:shd w:val="clear" w:color="auto" w:fill="auto"/>
        </w:tcPr>
        <w:p w14:paraId="251AC66B" w14:textId="77777777" w:rsidR="00461BF7" w:rsidRDefault="00461BF7" w:rsidP="008A5232">
          <w:pPr>
            <w:tabs>
              <w:tab w:val="center" w:pos="4513"/>
              <w:tab w:val="right" w:pos="9026"/>
            </w:tabs>
            <w:spacing w:after="0" w:line="240" w:lineRule="auto"/>
            <w:ind w:left="0" w:hanging="2"/>
            <w:jc w:val="right"/>
            <w:rPr>
              <w:rFonts w:ascii="Cambria Math" w:hAnsi="Cambria Math" w:cs="Cambria Math"/>
              <w:color w:val="000000"/>
              <w:sz w:val="16"/>
              <w:szCs w:val="16"/>
              <w:lang w:eastAsia="zh-CN"/>
            </w:rPr>
          </w:pPr>
        </w:p>
        <w:p w14:paraId="0F3ACE51" w14:textId="77777777" w:rsidR="002640F2" w:rsidRDefault="002640F2" w:rsidP="008A5232">
          <w:pPr>
            <w:tabs>
              <w:tab w:val="center" w:pos="4513"/>
              <w:tab w:val="right" w:pos="9026"/>
            </w:tabs>
            <w:spacing w:after="0" w:line="240" w:lineRule="auto"/>
            <w:ind w:left="0" w:hanging="2"/>
            <w:jc w:val="right"/>
            <w:rPr>
              <w:rFonts w:ascii="Cambria Math" w:hAnsi="Cambria Math" w:cs="Cambria Math"/>
              <w:color w:val="000000"/>
              <w:sz w:val="16"/>
              <w:szCs w:val="16"/>
              <w:lang w:eastAsia="zh-CN"/>
            </w:rPr>
          </w:pPr>
        </w:p>
        <w:p w14:paraId="5E09ABED" w14:textId="77777777" w:rsidR="002640F2" w:rsidRDefault="002640F2" w:rsidP="008A5232">
          <w:pPr>
            <w:tabs>
              <w:tab w:val="center" w:pos="4513"/>
              <w:tab w:val="right" w:pos="9026"/>
            </w:tabs>
            <w:spacing w:after="0" w:line="240" w:lineRule="auto"/>
            <w:ind w:left="0" w:hanging="2"/>
            <w:jc w:val="right"/>
            <w:rPr>
              <w:rFonts w:ascii="Cambria Math" w:hAnsi="Cambria Math" w:cs="Cambria Math"/>
              <w:color w:val="000000"/>
              <w:sz w:val="16"/>
              <w:szCs w:val="16"/>
              <w:lang w:eastAsia="zh-CN"/>
            </w:rPr>
          </w:pPr>
        </w:p>
        <w:p w14:paraId="34158D46" w14:textId="77777777" w:rsidR="002640F2" w:rsidRDefault="002640F2" w:rsidP="008A5232">
          <w:pPr>
            <w:tabs>
              <w:tab w:val="center" w:pos="4513"/>
              <w:tab w:val="right" w:pos="9026"/>
            </w:tabs>
            <w:spacing w:after="0" w:line="240" w:lineRule="auto"/>
            <w:ind w:left="0" w:hanging="2"/>
            <w:jc w:val="right"/>
            <w:rPr>
              <w:rFonts w:ascii="Cambria Math" w:hAnsi="Cambria Math" w:cs="Cambria Math"/>
              <w:color w:val="000000"/>
              <w:sz w:val="16"/>
              <w:szCs w:val="16"/>
              <w:lang w:eastAsia="zh-CN"/>
            </w:rPr>
          </w:pPr>
        </w:p>
        <w:p w14:paraId="39D978AB" w14:textId="77777777" w:rsidR="002640F2" w:rsidRDefault="002640F2" w:rsidP="008A5232">
          <w:pPr>
            <w:tabs>
              <w:tab w:val="center" w:pos="4513"/>
              <w:tab w:val="right" w:pos="9026"/>
            </w:tabs>
            <w:spacing w:after="0" w:line="240" w:lineRule="auto"/>
            <w:ind w:left="0" w:hanging="2"/>
            <w:jc w:val="right"/>
            <w:rPr>
              <w:rFonts w:ascii="Cambria Math" w:hAnsi="Cambria Math" w:cs="Cambria Math"/>
              <w:color w:val="000000"/>
              <w:sz w:val="16"/>
              <w:szCs w:val="16"/>
              <w:lang w:eastAsia="zh-CN"/>
            </w:rPr>
          </w:pPr>
        </w:p>
        <w:p w14:paraId="66F70179" w14:textId="77777777" w:rsidR="002640F2" w:rsidRPr="008A5232" w:rsidRDefault="002640F2" w:rsidP="008A5232">
          <w:pPr>
            <w:tabs>
              <w:tab w:val="center" w:pos="4513"/>
              <w:tab w:val="right" w:pos="9026"/>
            </w:tabs>
            <w:spacing w:after="0" w:line="240" w:lineRule="auto"/>
            <w:ind w:left="0" w:hanging="2"/>
            <w:jc w:val="right"/>
            <w:rPr>
              <w:rFonts w:ascii="Cambria Math" w:hAnsi="Cambria Math" w:cs="Cambria Math"/>
              <w:color w:val="000000"/>
              <w:sz w:val="16"/>
              <w:szCs w:val="16"/>
              <w:lang w:eastAsia="zh-CN"/>
            </w:rPr>
          </w:pPr>
        </w:p>
      </w:tc>
    </w:tr>
  </w:tbl>
  <w:p w14:paraId="061B4515" w14:textId="0292B4A4" w:rsidR="00F36909" w:rsidRPr="00461BF7" w:rsidRDefault="00F02B16" w:rsidP="00461BF7">
    <w:pPr>
      <w:pStyle w:val="Header"/>
      <w:ind w:left="0" w:hanging="2"/>
    </w:pPr>
    <w:r>
      <w:rPr>
        <w:noProof/>
      </w:rPr>
      <w:drawing>
        <wp:anchor distT="0" distB="0" distL="0" distR="0" simplePos="0" relativeHeight="251657728" behindDoc="1" locked="0" layoutInCell="1" allowOverlap="1" wp14:anchorId="04AAA092" wp14:editId="278709E1">
          <wp:simplePos x="0" y="0"/>
          <wp:positionH relativeFrom="page">
            <wp:posOffset>684530</wp:posOffset>
          </wp:positionH>
          <wp:positionV relativeFrom="page">
            <wp:posOffset>261620</wp:posOffset>
          </wp:positionV>
          <wp:extent cx="668655" cy="1035050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103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249D" w14:textId="77777777" w:rsidR="00F36909" w:rsidRDefault="00F36909">
    <w:pPr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58DE"/>
    <w:multiLevelType w:val="hybridMultilevel"/>
    <w:tmpl w:val="097ADAC2"/>
    <w:lvl w:ilvl="0" w:tplc="ECA2BF20">
      <w:start w:val="1"/>
      <w:numFmt w:val="bullet"/>
      <w:lvlText w:val="•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5E932E">
      <w:start w:val="1"/>
      <w:numFmt w:val="bullet"/>
      <w:lvlText w:val="•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16F9EE">
      <w:start w:val="1"/>
      <w:numFmt w:val="bullet"/>
      <w:lvlText w:val="•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50A3C6">
      <w:start w:val="1"/>
      <w:numFmt w:val="bullet"/>
      <w:lvlText w:val="•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0C9D4E">
      <w:start w:val="1"/>
      <w:numFmt w:val="bullet"/>
      <w:lvlText w:val="•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7E099A">
      <w:start w:val="1"/>
      <w:numFmt w:val="bullet"/>
      <w:lvlText w:val="•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E03750">
      <w:start w:val="1"/>
      <w:numFmt w:val="bullet"/>
      <w:lvlText w:val="•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8C7FAE">
      <w:start w:val="1"/>
      <w:numFmt w:val="bullet"/>
      <w:lvlText w:val="•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109B64">
      <w:start w:val="1"/>
      <w:numFmt w:val="bullet"/>
      <w:lvlText w:val="•"/>
      <w:lvlJc w:val="left"/>
      <w:pPr>
        <w:ind w:left="63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C7C70C5"/>
    <w:multiLevelType w:val="hybridMultilevel"/>
    <w:tmpl w:val="2040A55E"/>
    <w:lvl w:ilvl="0" w:tplc="70027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0CC1"/>
    <w:multiLevelType w:val="multilevel"/>
    <w:tmpl w:val="E8B8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D235DF"/>
    <w:multiLevelType w:val="hybridMultilevel"/>
    <w:tmpl w:val="DB1A3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94724"/>
    <w:multiLevelType w:val="hybridMultilevel"/>
    <w:tmpl w:val="4E301480"/>
    <w:lvl w:ilvl="0" w:tplc="7B527560">
      <w:start w:val="1"/>
      <w:numFmt w:val="decimal"/>
      <w:lvlText w:val="%1."/>
      <w:lvlJc w:val="left"/>
      <w:pPr>
        <w:ind w:left="720" w:hanging="360"/>
      </w:pPr>
      <w:rPr>
        <w:rFonts w:cs="Cambria Math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233484">
    <w:abstractNumId w:val="4"/>
  </w:num>
  <w:num w:numId="2" w16cid:durableId="1609315285">
    <w:abstractNumId w:val="3"/>
  </w:num>
  <w:num w:numId="3" w16cid:durableId="882136055">
    <w:abstractNumId w:val="2"/>
  </w:num>
  <w:num w:numId="4" w16cid:durableId="2008239413">
    <w:abstractNumId w:val="1"/>
  </w:num>
  <w:num w:numId="5" w16cid:durableId="486827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09"/>
    <w:rsid w:val="00001241"/>
    <w:rsid w:val="00002B7D"/>
    <w:rsid w:val="00005F75"/>
    <w:rsid w:val="000100A8"/>
    <w:rsid w:val="00011092"/>
    <w:rsid w:val="00011108"/>
    <w:rsid w:val="000126AC"/>
    <w:rsid w:val="0001293E"/>
    <w:rsid w:val="00016DBE"/>
    <w:rsid w:val="000172EF"/>
    <w:rsid w:val="00017F39"/>
    <w:rsid w:val="0002034C"/>
    <w:rsid w:val="00020F46"/>
    <w:rsid w:val="000242C0"/>
    <w:rsid w:val="000262C1"/>
    <w:rsid w:val="000264EB"/>
    <w:rsid w:val="00030484"/>
    <w:rsid w:val="00032164"/>
    <w:rsid w:val="000324D1"/>
    <w:rsid w:val="00034287"/>
    <w:rsid w:val="0003688B"/>
    <w:rsid w:val="00037A8C"/>
    <w:rsid w:val="00042AC1"/>
    <w:rsid w:val="00043B75"/>
    <w:rsid w:val="00046BC2"/>
    <w:rsid w:val="00050A5A"/>
    <w:rsid w:val="0005378D"/>
    <w:rsid w:val="00063625"/>
    <w:rsid w:val="000729C8"/>
    <w:rsid w:val="00073005"/>
    <w:rsid w:val="0007332B"/>
    <w:rsid w:val="000738F2"/>
    <w:rsid w:val="000739A0"/>
    <w:rsid w:val="000744EB"/>
    <w:rsid w:val="00074770"/>
    <w:rsid w:val="000767EE"/>
    <w:rsid w:val="00081AC8"/>
    <w:rsid w:val="0008271F"/>
    <w:rsid w:val="000839DA"/>
    <w:rsid w:val="000900CE"/>
    <w:rsid w:val="000942A1"/>
    <w:rsid w:val="000A090E"/>
    <w:rsid w:val="000A1B26"/>
    <w:rsid w:val="000A37B5"/>
    <w:rsid w:val="000A43F7"/>
    <w:rsid w:val="000A62E7"/>
    <w:rsid w:val="000A7362"/>
    <w:rsid w:val="000A75A8"/>
    <w:rsid w:val="000B1B6A"/>
    <w:rsid w:val="000B592E"/>
    <w:rsid w:val="000B717B"/>
    <w:rsid w:val="000B7FEC"/>
    <w:rsid w:val="000C0C10"/>
    <w:rsid w:val="000C2FDA"/>
    <w:rsid w:val="000C3D96"/>
    <w:rsid w:val="000C4EB1"/>
    <w:rsid w:val="000C65A7"/>
    <w:rsid w:val="000C78EE"/>
    <w:rsid w:val="000C7A4C"/>
    <w:rsid w:val="000D2DE7"/>
    <w:rsid w:val="000D4D4E"/>
    <w:rsid w:val="000E0D22"/>
    <w:rsid w:val="000E300A"/>
    <w:rsid w:val="000E3661"/>
    <w:rsid w:val="000F13C7"/>
    <w:rsid w:val="000F6151"/>
    <w:rsid w:val="000F73B2"/>
    <w:rsid w:val="001024A0"/>
    <w:rsid w:val="001055E4"/>
    <w:rsid w:val="001056E6"/>
    <w:rsid w:val="00105FA8"/>
    <w:rsid w:val="0011018F"/>
    <w:rsid w:val="001106F6"/>
    <w:rsid w:val="00120321"/>
    <w:rsid w:val="001357A4"/>
    <w:rsid w:val="0014043C"/>
    <w:rsid w:val="00140A0A"/>
    <w:rsid w:val="00142A8A"/>
    <w:rsid w:val="00144FE0"/>
    <w:rsid w:val="00145E2D"/>
    <w:rsid w:val="00147D85"/>
    <w:rsid w:val="0015373C"/>
    <w:rsid w:val="001542F3"/>
    <w:rsid w:val="0015439E"/>
    <w:rsid w:val="001632CA"/>
    <w:rsid w:val="0016682D"/>
    <w:rsid w:val="00174D7B"/>
    <w:rsid w:val="0017629F"/>
    <w:rsid w:val="00176340"/>
    <w:rsid w:val="00180E33"/>
    <w:rsid w:val="00181474"/>
    <w:rsid w:val="00183B8C"/>
    <w:rsid w:val="00186B33"/>
    <w:rsid w:val="00187930"/>
    <w:rsid w:val="0019023D"/>
    <w:rsid w:val="00190C07"/>
    <w:rsid w:val="0019112B"/>
    <w:rsid w:val="00192C04"/>
    <w:rsid w:val="0019624A"/>
    <w:rsid w:val="00196A79"/>
    <w:rsid w:val="00196BD3"/>
    <w:rsid w:val="001A0454"/>
    <w:rsid w:val="001A05F4"/>
    <w:rsid w:val="001B2DB9"/>
    <w:rsid w:val="001B3278"/>
    <w:rsid w:val="001B4A7A"/>
    <w:rsid w:val="001B5091"/>
    <w:rsid w:val="001B6658"/>
    <w:rsid w:val="001B731C"/>
    <w:rsid w:val="001D43CE"/>
    <w:rsid w:val="001E33B7"/>
    <w:rsid w:val="001E795F"/>
    <w:rsid w:val="001F0884"/>
    <w:rsid w:val="001F0A86"/>
    <w:rsid w:val="001F407F"/>
    <w:rsid w:val="001F57D1"/>
    <w:rsid w:val="001F63DB"/>
    <w:rsid w:val="00207FE3"/>
    <w:rsid w:val="0021176E"/>
    <w:rsid w:val="00212258"/>
    <w:rsid w:val="002162B9"/>
    <w:rsid w:val="002162BC"/>
    <w:rsid w:val="00221B73"/>
    <w:rsid w:val="002258A8"/>
    <w:rsid w:val="00233A6B"/>
    <w:rsid w:val="00235EDE"/>
    <w:rsid w:val="00237C54"/>
    <w:rsid w:val="00242744"/>
    <w:rsid w:val="002474E4"/>
    <w:rsid w:val="00247B0B"/>
    <w:rsid w:val="00250AA2"/>
    <w:rsid w:val="00250B97"/>
    <w:rsid w:val="0025152C"/>
    <w:rsid w:val="002640F2"/>
    <w:rsid w:val="00267517"/>
    <w:rsid w:val="00270C68"/>
    <w:rsid w:val="00271802"/>
    <w:rsid w:val="00277752"/>
    <w:rsid w:val="0028074F"/>
    <w:rsid w:val="002807C4"/>
    <w:rsid w:val="00281897"/>
    <w:rsid w:val="0028309A"/>
    <w:rsid w:val="00286944"/>
    <w:rsid w:val="002917FD"/>
    <w:rsid w:val="002956FC"/>
    <w:rsid w:val="002A0B23"/>
    <w:rsid w:val="002A0EEE"/>
    <w:rsid w:val="002A3033"/>
    <w:rsid w:val="002A3654"/>
    <w:rsid w:val="002A370B"/>
    <w:rsid w:val="002A40D3"/>
    <w:rsid w:val="002A610E"/>
    <w:rsid w:val="002A72FA"/>
    <w:rsid w:val="002A74DC"/>
    <w:rsid w:val="002B037C"/>
    <w:rsid w:val="002B0FF0"/>
    <w:rsid w:val="002B1DD5"/>
    <w:rsid w:val="002B54BF"/>
    <w:rsid w:val="002C1B9A"/>
    <w:rsid w:val="002C26D3"/>
    <w:rsid w:val="002C5A89"/>
    <w:rsid w:val="002D2C8D"/>
    <w:rsid w:val="002D5658"/>
    <w:rsid w:val="002D5D83"/>
    <w:rsid w:val="002E146B"/>
    <w:rsid w:val="002E6A9D"/>
    <w:rsid w:val="002F7D64"/>
    <w:rsid w:val="00300FEF"/>
    <w:rsid w:val="003024D8"/>
    <w:rsid w:val="00303257"/>
    <w:rsid w:val="00315971"/>
    <w:rsid w:val="003163E8"/>
    <w:rsid w:val="003223F8"/>
    <w:rsid w:val="0032266C"/>
    <w:rsid w:val="003229BF"/>
    <w:rsid w:val="00323816"/>
    <w:rsid w:val="00323CED"/>
    <w:rsid w:val="00332114"/>
    <w:rsid w:val="00333EC3"/>
    <w:rsid w:val="003437FE"/>
    <w:rsid w:val="003439EF"/>
    <w:rsid w:val="003441CB"/>
    <w:rsid w:val="00344D06"/>
    <w:rsid w:val="00346BE5"/>
    <w:rsid w:val="00352005"/>
    <w:rsid w:val="00352697"/>
    <w:rsid w:val="003614CE"/>
    <w:rsid w:val="00362485"/>
    <w:rsid w:val="0037066C"/>
    <w:rsid w:val="00370FC3"/>
    <w:rsid w:val="003713D8"/>
    <w:rsid w:val="00372437"/>
    <w:rsid w:val="003731A9"/>
    <w:rsid w:val="00380194"/>
    <w:rsid w:val="0038383C"/>
    <w:rsid w:val="00385694"/>
    <w:rsid w:val="00392739"/>
    <w:rsid w:val="00394EDF"/>
    <w:rsid w:val="00397965"/>
    <w:rsid w:val="003A0FB2"/>
    <w:rsid w:val="003A5FAA"/>
    <w:rsid w:val="003A69E4"/>
    <w:rsid w:val="003B2A2D"/>
    <w:rsid w:val="003B2FB2"/>
    <w:rsid w:val="003B33CE"/>
    <w:rsid w:val="003B473E"/>
    <w:rsid w:val="003B66D3"/>
    <w:rsid w:val="003C7D48"/>
    <w:rsid w:val="003D0602"/>
    <w:rsid w:val="003D2561"/>
    <w:rsid w:val="003D3624"/>
    <w:rsid w:val="003D379B"/>
    <w:rsid w:val="003D55DE"/>
    <w:rsid w:val="003D56F7"/>
    <w:rsid w:val="003D71EC"/>
    <w:rsid w:val="003D77A9"/>
    <w:rsid w:val="003E2A1E"/>
    <w:rsid w:val="003E496E"/>
    <w:rsid w:val="003F6CA5"/>
    <w:rsid w:val="00401CBC"/>
    <w:rsid w:val="00401CD7"/>
    <w:rsid w:val="004049AB"/>
    <w:rsid w:val="0040501D"/>
    <w:rsid w:val="00410AD3"/>
    <w:rsid w:val="00411E0F"/>
    <w:rsid w:val="004139E7"/>
    <w:rsid w:val="00414282"/>
    <w:rsid w:val="004166EE"/>
    <w:rsid w:val="00420BBE"/>
    <w:rsid w:val="004213E0"/>
    <w:rsid w:val="0042140C"/>
    <w:rsid w:val="0042604B"/>
    <w:rsid w:val="0042678E"/>
    <w:rsid w:val="00426C74"/>
    <w:rsid w:val="00431984"/>
    <w:rsid w:val="0043432A"/>
    <w:rsid w:val="0043484E"/>
    <w:rsid w:val="00435C64"/>
    <w:rsid w:val="0043693F"/>
    <w:rsid w:val="00441A0C"/>
    <w:rsid w:val="00447759"/>
    <w:rsid w:val="00451985"/>
    <w:rsid w:val="00452210"/>
    <w:rsid w:val="004525DB"/>
    <w:rsid w:val="004539C6"/>
    <w:rsid w:val="00453B4F"/>
    <w:rsid w:val="00460E6D"/>
    <w:rsid w:val="00461BF7"/>
    <w:rsid w:val="0046644F"/>
    <w:rsid w:val="00466FF2"/>
    <w:rsid w:val="0046760F"/>
    <w:rsid w:val="00470A65"/>
    <w:rsid w:val="00472D66"/>
    <w:rsid w:val="004802B1"/>
    <w:rsid w:val="00481A92"/>
    <w:rsid w:val="004836EA"/>
    <w:rsid w:val="004903CE"/>
    <w:rsid w:val="0049282E"/>
    <w:rsid w:val="004934AE"/>
    <w:rsid w:val="00493D6C"/>
    <w:rsid w:val="00497952"/>
    <w:rsid w:val="004A0ADF"/>
    <w:rsid w:val="004A1023"/>
    <w:rsid w:val="004A12CB"/>
    <w:rsid w:val="004A226B"/>
    <w:rsid w:val="004A3C99"/>
    <w:rsid w:val="004A49DF"/>
    <w:rsid w:val="004B1D3C"/>
    <w:rsid w:val="004B2C70"/>
    <w:rsid w:val="004B61CA"/>
    <w:rsid w:val="004B7190"/>
    <w:rsid w:val="004C0AB5"/>
    <w:rsid w:val="004C62BF"/>
    <w:rsid w:val="004C6865"/>
    <w:rsid w:val="004C751E"/>
    <w:rsid w:val="004D1065"/>
    <w:rsid w:val="004D3A56"/>
    <w:rsid w:val="004E2224"/>
    <w:rsid w:val="004E3E65"/>
    <w:rsid w:val="004E4718"/>
    <w:rsid w:val="004F4C69"/>
    <w:rsid w:val="004F64F3"/>
    <w:rsid w:val="00501480"/>
    <w:rsid w:val="005020D9"/>
    <w:rsid w:val="00502DFB"/>
    <w:rsid w:val="0050347E"/>
    <w:rsid w:val="0050373B"/>
    <w:rsid w:val="00510AEE"/>
    <w:rsid w:val="005118FC"/>
    <w:rsid w:val="0051428B"/>
    <w:rsid w:val="0051578D"/>
    <w:rsid w:val="00516305"/>
    <w:rsid w:val="00527082"/>
    <w:rsid w:val="005349B4"/>
    <w:rsid w:val="005374B2"/>
    <w:rsid w:val="00543CD6"/>
    <w:rsid w:val="005440EA"/>
    <w:rsid w:val="00545E2B"/>
    <w:rsid w:val="00546677"/>
    <w:rsid w:val="00546D93"/>
    <w:rsid w:val="00547ABF"/>
    <w:rsid w:val="00550612"/>
    <w:rsid w:val="005532F5"/>
    <w:rsid w:val="00553E6D"/>
    <w:rsid w:val="00554C31"/>
    <w:rsid w:val="00554D42"/>
    <w:rsid w:val="0055642F"/>
    <w:rsid w:val="00556EF3"/>
    <w:rsid w:val="0056006E"/>
    <w:rsid w:val="0056073B"/>
    <w:rsid w:val="00560F6B"/>
    <w:rsid w:val="005639C5"/>
    <w:rsid w:val="00564024"/>
    <w:rsid w:val="005649E6"/>
    <w:rsid w:val="005655E8"/>
    <w:rsid w:val="00570401"/>
    <w:rsid w:val="0057462D"/>
    <w:rsid w:val="00575E41"/>
    <w:rsid w:val="00582039"/>
    <w:rsid w:val="005900BF"/>
    <w:rsid w:val="00594541"/>
    <w:rsid w:val="00595556"/>
    <w:rsid w:val="0059680F"/>
    <w:rsid w:val="005A067D"/>
    <w:rsid w:val="005A6387"/>
    <w:rsid w:val="005A6EFE"/>
    <w:rsid w:val="005B5CCC"/>
    <w:rsid w:val="005B5F03"/>
    <w:rsid w:val="005C1D19"/>
    <w:rsid w:val="005C285D"/>
    <w:rsid w:val="005C3E24"/>
    <w:rsid w:val="005D014D"/>
    <w:rsid w:val="005D0F40"/>
    <w:rsid w:val="005D2D93"/>
    <w:rsid w:val="005D5F8F"/>
    <w:rsid w:val="005D7F8F"/>
    <w:rsid w:val="005E0F15"/>
    <w:rsid w:val="005E3A52"/>
    <w:rsid w:val="005E5790"/>
    <w:rsid w:val="005F46E3"/>
    <w:rsid w:val="005F5189"/>
    <w:rsid w:val="005F6AF7"/>
    <w:rsid w:val="005F79F0"/>
    <w:rsid w:val="005F7C31"/>
    <w:rsid w:val="00600D58"/>
    <w:rsid w:val="0060224C"/>
    <w:rsid w:val="00602437"/>
    <w:rsid w:val="00603963"/>
    <w:rsid w:val="006076CC"/>
    <w:rsid w:val="0061234A"/>
    <w:rsid w:val="00613452"/>
    <w:rsid w:val="0061491A"/>
    <w:rsid w:val="00614AE5"/>
    <w:rsid w:val="006151D3"/>
    <w:rsid w:val="00616FAC"/>
    <w:rsid w:val="0062364B"/>
    <w:rsid w:val="00627FDD"/>
    <w:rsid w:val="006336FD"/>
    <w:rsid w:val="00633D79"/>
    <w:rsid w:val="00636156"/>
    <w:rsid w:val="0064180E"/>
    <w:rsid w:val="0064262B"/>
    <w:rsid w:val="00642743"/>
    <w:rsid w:val="00643514"/>
    <w:rsid w:val="00644688"/>
    <w:rsid w:val="006458C8"/>
    <w:rsid w:val="00652E14"/>
    <w:rsid w:val="00656E0B"/>
    <w:rsid w:val="006641E0"/>
    <w:rsid w:val="00666522"/>
    <w:rsid w:val="00666EF7"/>
    <w:rsid w:val="00672E59"/>
    <w:rsid w:val="00680D76"/>
    <w:rsid w:val="006814F4"/>
    <w:rsid w:val="00685167"/>
    <w:rsid w:val="00687CB0"/>
    <w:rsid w:val="00690750"/>
    <w:rsid w:val="00691915"/>
    <w:rsid w:val="006926A2"/>
    <w:rsid w:val="006A0421"/>
    <w:rsid w:val="006A096D"/>
    <w:rsid w:val="006A55C7"/>
    <w:rsid w:val="006A7E39"/>
    <w:rsid w:val="006B0AE0"/>
    <w:rsid w:val="006B4E06"/>
    <w:rsid w:val="006B6A47"/>
    <w:rsid w:val="006B7B33"/>
    <w:rsid w:val="006B7E9B"/>
    <w:rsid w:val="006C3704"/>
    <w:rsid w:val="006C3BB7"/>
    <w:rsid w:val="006C597D"/>
    <w:rsid w:val="006C5EC1"/>
    <w:rsid w:val="006D2983"/>
    <w:rsid w:val="006E3C77"/>
    <w:rsid w:val="006E5B76"/>
    <w:rsid w:val="006E72DC"/>
    <w:rsid w:val="006F1318"/>
    <w:rsid w:val="006F21E7"/>
    <w:rsid w:val="006F3697"/>
    <w:rsid w:val="006F4B2E"/>
    <w:rsid w:val="006F4D99"/>
    <w:rsid w:val="006F5DAD"/>
    <w:rsid w:val="0070022C"/>
    <w:rsid w:val="007003DE"/>
    <w:rsid w:val="0070170B"/>
    <w:rsid w:val="00703B10"/>
    <w:rsid w:val="0070767C"/>
    <w:rsid w:val="007126ED"/>
    <w:rsid w:val="00714888"/>
    <w:rsid w:val="00715D08"/>
    <w:rsid w:val="00724DBB"/>
    <w:rsid w:val="0072636E"/>
    <w:rsid w:val="007265C6"/>
    <w:rsid w:val="00727DFB"/>
    <w:rsid w:val="0073139B"/>
    <w:rsid w:val="0073263E"/>
    <w:rsid w:val="00732F4E"/>
    <w:rsid w:val="00733009"/>
    <w:rsid w:val="00733022"/>
    <w:rsid w:val="00734A46"/>
    <w:rsid w:val="007351AE"/>
    <w:rsid w:val="007376A6"/>
    <w:rsid w:val="00740067"/>
    <w:rsid w:val="00740565"/>
    <w:rsid w:val="00741FCC"/>
    <w:rsid w:val="007502ED"/>
    <w:rsid w:val="0075441E"/>
    <w:rsid w:val="007548A2"/>
    <w:rsid w:val="00754D26"/>
    <w:rsid w:val="007558B8"/>
    <w:rsid w:val="00761F9C"/>
    <w:rsid w:val="00762AA7"/>
    <w:rsid w:val="00766FF9"/>
    <w:rsid w:val="00775373"/>
    <w:rsid w:val="00775C44"/>
    <w:rsid w:val="007776B2"/>
    <w:rsid w:val="00780DE3"/>
    <w:rsid w:val="0078451E"/>
    <w:rsid w:val="00791142"/>
    <w:rsid w:val="0079266C"/>
    <w:rsid w:val="00792BB6"/>
    <w:rsid w:val="007956E7"/>
    <w:rsid w:val="00796A10"/>
    <w:rsid w:val="007975CD"/>
    <w:rsid w:val="007977F1"/>
    <w:rsid w:val="007A0380"/>
    <w:rsid w:val="007A42CB"/>
    <w:rsid w:val="007A47AB"/>
    <w:rsid w:val="007A77FD"/>
    <w:rsid w:val="007B1071"/>
    <w:rsid w:val="007B153A"/>
    <w:rsid w:val="007B1D05"/>
    <w:rsid w:val="007B371E"/>
    <w:rsid w:val="007B6050"/>
    <w:rsid w:val="007C020F"/>
    <w:rsid w:val="007C55C7"/>
    <w:rsid w:val="007C5616"/>
    <w:rsid w:val="007C5D07"/>
    <w:rsid w:val="007C75A7"/>
    <w:rsid w:val="007D5625"/>
    <w:rsid w:val="007D6679"/>
    <w:rsid w:val="007D6EAB"/>
    <w:rsid w:val="007D6EB0"/>
    <w:rsid w:val="007D7272"/>
    <w:rsid w:val="007E096B"/>
    <w:rsid w:val="007E21AB"/>
    <w:rsid w:val="007E3FB2"/>
    <w:rsid w:val="007E5F25"/>
    <w:rsid w:val="007F176E"/>
    <w:rsid w:val="007F1CF9"/>
    <w:rsid w:val="008063CC"/>
    <w:rsid w:val="00810B0E"/>
    <w:rsid w:val="00810DCF"/>
    <w:rsid w:val="008118AB"/>
    <w:rsid w:val="00812BA6"/>
    <w:rsid w:val="0081549F"/>
    <w:rsid w:val="00815BF3"/>
    <w:rsid w:val="0081768F"/>
    <w:rsid w:val="0082601B"/>
    <w:rsid w:val="008261B4"/>
    <w:rsid w:val="008270F8"/>
    <w:rsid w:val="008278D9"/>
    <w:rsid w:val="008310D8"/>
    <w:rsid w:val="008314E6"/>
    <w:rsid w:val="00832785"/>
    <w:rsid w:val="008406EE"/>
    <w:rsid w:val="00847685"/>
    <w:rsid w:val="008505B2"/>
    <w:rsid w:val="00851B03"/>
    <w:rsid w:val="0085265E"/>
    <w:rsid w:val="00852E71"/>
    <w:rsid w:val="00853FD2"/>
    <w:rsid w:val="0085532E"/>
    <w:rsid w:val="00856C64"/>
    <w:rsid w:val="00860B37"/>
    <w:rsid w:val="0086262C"/>
    <w:rsid w:val="0086354A"/>
    <w:rsid w:val="008675EE"/>
    <w:rsid w:val="00867C72"/>
    <w:rsid w:val="0087486F"/>
    <w:rsid w:val="00876974"/>
    <w:rsid w:val="0087770A"/>
    <w:rsid w:val="0088484A"/>
    <w:rsid w:val="0088746E"/>
    <w:rsid w:val="00893A18"/>
    <w:rsid w:val="00895C0A"/>
    <w:rsid w:val="00895EC3"/>
    <w:rsid w:val="0089610B"/>
    <w:rsid w:val="008A0C4A"/>
    <w:rsid w:val="008A21D3"/>
    <w:rsid w:val="008A50B4"/>
    <w:rsid w:val="008A5232"/>
    <w:rsid w:val="008A5277"/>
    <w:rsid w:val="008B6586"/>
    <w:rsid w:val="008C1C72"/>
    <w:rsid w:val="008C2039"/>
    <w:rsid w:val="008C4CE4"/>
    <w:rsid w:val="008C4E58"/>
    <w:rsid w:val="008C640D"/>
    <w:rsid w:val="008D00C8"/>
    <w:rsid w:val="008D068D"/>
    <w:rsid w:val="008D4CF1"/>
    <w:rsid w:val="008D57FF"/>
    <w:rsid w:val="008E30C4"/>
    <w:rsid w:val="008E37B2"/>
    <w:rsid w:val="008E5108"/>
    <w:rsid w:val="008E72F1"/>
    <w:rsid w:val="008F00DA"/>
    <w:rsid w:val="008F051E"/>
    <w:rsid w:val="008F227A"/>
    <w:rsid w:val="008F3C86"/>
    <w:rsid w:val="008F6A7F"/>
    <w:rsid w:val="008F6F5F"/>
    <w:rsid w:val="00900301"/>
    <w:rsid w:val="00901416"/>
    <w:rsid w:val="0090274B"/>
    <w:rsid w:val="00902E94"/>
    <w:rsid w:val="009104A1"/>
    <w:rsid w:val="0091399B"/>
    <w:rsid w:val="00914506"/>
    <w:rsid w:val="009156A0"/>
    <w:rsid w:val="00915E05"/>
    <w:rsid w:val="00916AD2"/>
    <w:rsid w:val="00916BA1"/>
    <w:rsid w:val="009170BF"/>
    <w:rsid w:val="009173CF"/>
    <w:rsid w:val="0092012B"/>
    <w:rsid w:val="009206CC"/>
    <w:rsid w:val="009255FF"/>
    <w:rsid w:val="00933246"/>
    <w:rsid w:val="00935791"/>
    <w:rsid w:val="00936FEB"/>
    <w:rsid w:val="00941872"/>
    <w:rsid w:val="00942B3D"/>
    <w:rsid w:val="00946CA0"/>
    <w:rsid w:val="00953285"/>
    <w:rsid w:val="009555F0"/>
    <w:rsid w:val="0096007A"/>
    <w:rsid w:val="00961B74"/>
    <w:rsid w:val="00965CCC"/>
    <w:rsid w:val="00967DFE"/>
    <w:rsid w:val="00973054"/>
    <w:rsid w:val="00973A5F"/>
    <w:rsid w:val="0098263D"/>
    <w:rsid w:val="0098283C"/>
    <w:rsid w:val="00987A75"/>
    <w:rsid w:val="00990F58"/>
    <w:rsid w:val="0099175D"/>
    <w:rsid w:val="00991C44"/>
    <w:rsid w:val="009A03B0"/>
    <w:rsid w:val="009B0F06"/>
    <w:rsid w:val="009B0FE5"/>
    <w:rsid w:val="009B10DD"/>
    <w:rsid w:val="009B17BA"/>
    <w:rsid w:val="009B6071"/>
    <w:rsid w:val="009C030E"/>
    <w:rsid w:val="009C2692"/>
    <w:rsid w:val="009C56DD"/>
    <w:rsid w:val="009D2CA2"/>
    <w:rsid w:val="009D3C44"/>
    <w:rsid w:val="009D47C5"/>
    <w:rsid w:val="009D71B5"/>
    <w:rsid w:val="009D7552"/>
    <w:rsid w:val="009E2860"/>
    <w:rsid w:val="009E59B2"/>
    <w:rsid w:val="009F3454"/>
    <w:rsid w:val="009F4A0E"/>
    <w:rsid w:val="009F55F2"/>
    <w:rsid w:val="009F59F9"/>
    <w:rsid w:val="009F7422"/>
    <w:rsid w:val="009F7FBA"/>
    <w:rsid w:val="00A03841"/>
    <w:rsid w:val="00A03913"/>
    <w:rsid w:val="00A06277"/>
    <w:rsid w:val="00A067AA"/>
    <w:rsid w:val="00A06F44"/>
    <w:rsid w:val="00A0734A"/>
    <w:rsid w:val="00A07FCE"/>
    <w:rsid w:val="00A1331F"/>
    <w:rsid w:val="00A16F4B"/>
    <w:rsid w:val="00A22735"/>
    <w:rsid w:val="00A24239"/>
    <w:rsid w:val="00A26A7D"/>
    <w:rsid w:val="00A26F71"/>
    <w:rsid w:val="00A30944"/>
    <w:rsid w:val="00A3329C"/>
    <w:rsid w:val="00A40A83"/>
    <w:rsid w:val="00A61953"/>
    <w:rsid w:val="00A628F6"/>
    <w:rsid w:val="00A6514C"/>
    <w:rsid w:val="00A7277A"/>
    <w:rsid w:val="00A73242"/>
    <w:rsid w:val="00A76CDA"/>
    <w:rsid w:val="00A84D16"/>
    <w:rsid w:val="00A84E11"/>
    <w:rsid w:val="00A86913"/>
    <w:rsid w:val="00A923E3"/>
    <w:rsid w:val="00AA0EB6"/>
    <w:rsid w:val="00AA32BE"/>
    <w:rsid w:val="00AA7B97"/>
    <w:rsid w:val="00AA7C9C"/>
    <w:rsid w:val="00AA7CA8"/>
    <w:rsid w:val="00AB2A3B"/>
    <w:rsid w:val="00AB6BF8"/>
    <w:rsid w:val="00AC0B36"/>
    <w:rsid w:val="00AC1B2B"/>
    <w:rsid w:val="00AC3FD2"/>
    <w:rsid w:val="00AC5F1D"/>
    <w:rsid w:val="00AC7D86"/>
    <w:rsid w:val="00AD5111"/>
    <w:rsid w:val="00AE36FC"/>
    <w:rsid w:val="00AE60C7"/>
    <w:rsid w:val="00AE6702"/>
    <w:rsid w:val="00AF0ACF"/>
    <w:rsid w:val="00AF5F6B"/>
    <w:rsid w:val="00B03B55"/>
    <w:rsid w:val="00B04C07"/>
    <w:rsid w:val="00B053B6"/>
    <w:rsid w:val="00B14591"/>
    <w:rsid w:val="00B14A0B"/>
    <w:rsid w:val="00B14DB9"/>
    <w:rsid w:val="00B15B16"/>
    <w:rsid w:val="00B17F20"/>
    <w:rsid w:val="00B214E2"/>
    <w:rsid w:val="00B2173B"/>
    <w:rsid w:val="00B24075"/>
    <w:rsid w:val="00B24253"/>
    <w:rsid w:val="00B25E29"/>
    <w:rsid w:val="00B26CA1"/>
    <w:rsid w:val="00B26E11"/>
    <w:rsid w:val="00B33E07"/>
    <w:rsid w:val="00B5539C"/>
    <w:rsid w:val="00B55C86"/>
    <w:rsid w:val="00B56A16"/>
    <w:rsid w:val="00B67B4E"/>
    <w:rsid w:val="00B75E52"/>
    <w:rsid w:val="00B8117D"/>
    <w:rsid w:val="00B811AA"/>
    <w:rsid w:val="00B82452"/>
    <w:rsid w:val="00B83122"/>
    <w:rsid w:val="00B85712"/>
    <w:rsid w:val="00B85AF7"/>
    <w:rsid w:val="00B94C7E"/>
    <w:rsid w:val="00B956A2"/>
    <w:rsid w:val="00B95B33"/>
    <w:rsid w:val="00B9633C"/>
    <w:rsid w:val="00BA09FD"/>
    <w:rsid w:val="00BA11FD"/>
    <w:rsid w:val="00BA4343"/>
    <w:rsid w:val="00BA49D2"/>
    <w:rsid w:val="00BB0AE6"/>
    <w:rsid w:val="00BB21A5"/>
    <w:rsid w:val="00BB67C1"/>
    <w:rsid w:val="00BC3372"/>
    <w:rsid w:val="00BD04EB"/>
    <w:rsid w:val="00BD5B4D"/>
    <w:rsid w:val="00BE0027"/>
    <w:rsid w:val="00BE0248"/>
    <w:rsid w:val="00BE0A8C"/>
    <w:rsid w:val="00BE0FAC"/>
    <w:rsid w:val="00BF4151"/>
    <w:rsid w:val="00BF4905"/>
    <w:rsid w:val="00BF586C"/>
    <w:rsid w:val="00C008F9"/>
    <w:rsid w:val="00C01994"/>
    <w:rsid w:val="00C05CFE"/>
    <w:rsid w:val="00C0668F"/>
    <w:rsid w:val="00C109B8"/>
    <w:rsid w:val="00C1555D"/>
    <w:rsid w:val="00C22F6E"/>
    <w:rsid w:val="00C32335"/>
    <w:rsid w:val="00C35352"/>
    <w:rsid w:val="00C36763"/>
    <w:rsid w:val="00C378E9"/>
    <w:rsid w:val="00C41123"/>
    <w:rsid w:val="00C435B6"/>
    <w:rsid w:val="00C446B8"/>
    <w:rsid w:val="00C52DC4"/>
    <w:rsid w:val="00C61CFB"/>
    <w:rsid w:val="00C62B06"/>
    <w:rsid w:val="00C636BB"/>
    <w:rsid w:val="00C64A0F"/>
    <w:rsid w:val="00C6701F"/>
    <w:rsid w:val="00C67125"/>
    <w:rsid w:val="00C71163"/>
    <w:rsid w:val="00C75E3F"/>
    <w:rsid w:val="00C845BF"/>
    <w:rsid w:val="00C846D3"/>
    <w:rsid w:val="00C87494"/>
    <w:rsid w:val="00C907DD"/>
    <w:rsid w:val="00C943BC"/>
    <w:rsid w:val="00C94C38"/>
    <w:rsid w:val="00CA0597"/>
    <w:rsid w:val="00CA18DD"/>
    <w:rsid w:val="00CA7D66"/>
    <w:rsid w:val="00CB1298"/>
    <w:rsid w:val="00CB7648"/>
    <w:rsid w:val="00CB7B5A"/>
    <w:rsid w:val="00CC4290"/>
    <w:rsid w:val="00CC4D40"/>
    <w:rsid w:val="00CC4E9C"/>
    <w:rsid w:val="00CD2081"/>
    <w:rsid w:val="00CD3632"/>
    <w:rsid w:val="00CD41BB"/>
    <w:rsid w:val="00CE21EA"/>
    <w:rsid w:val="00CE4165"/>
    <w:rsid w:val="00CE70AD"/>
    <w:rsid w:val="00CF1501"/>
    <w:rsid w:val="00CF1718"/>
    <w:rsid w:val="00CF1D10"/>
    <w:rsid w:val="00CF50C5"/>
    <w:rsid w:val="00CF56C5"/>
    <w:rsid w:val="00CF64D4"/>
    <w:rsid w:val="00D00F2B"/>
    <w:rsid w:val="00D02B62"/>
    <w:rsid w:val="00D136BB"/>
    <w:rsid w:val="00D14689"/>
    <w:rsid w:val="00D163C4"/>
    <w:rsid w:val="00D16968"/>
    <w:rsid w:val="00D16A01"/>
    <w:rsid w:val="00D16C76"/>
    <w:rsid w:val="00D220C6"/>
    <w:rsid w:val="00D22277"/>
    <w:rsid w:val="00D22689"/>
    <w:rsid w:val="00D245BC"/>
    <w:rsid w:val="00D24DFA"/>
    <w:rsid w:val="00D259AC"/>
    <w:rsid w:val="00D3249C"/>
    <w:rsid w:val="00D41581"/>
    <w:rsid w:val="00D46457"/>
    <w:rsid w:val="00D47C25"/>
    <w:rsid w:val="00D47DB3"/>
    <w:rsid w:val="00D50337"/>
    <w:rsid w:val="00D50EB3"/>
    <w:rsid w:val="00D53286"/>
    <w:rsid w:val="00D634F0"/>
    <w:rsid w:val="00D66493"/>
    <w:rsid w:val="00D708BC"/>
    <w:rsid w:val="00D71394"/>
    <w:rsid w:val="00D72121"/>
    <w:rsid w:val="00D72FC7"/>
    <w:rsid w:val="00D90A3A"/>
    <w:rsid w:val="00D90F8D"/>
    <w:rsid w:val="00D93020"/>
    <w:rsid w:val="00D9417A"/>
    <w:rsid w:val="00D944F7"/>
    <w:rsid w:val="00DA78B0"/>
    <w:rsid w:val="00DB2437"/>
    <w:rsid w:val="00DB5AB5"/>
    <w:rsid w:val="00DB7AF4"/>
    <w:rsid w:val="00DB7E4B"/>
    <w:rsid w:val="00DC094B"/>
    <w:rsid w:val="00DC2BA4"/>
    <w:rsid w:val="00DC5C80"/>
    <w:rsid w:val="00DD02B0"/>
    <w:rsid w:val="00DD25B5"/>
    <w:rsid w:val="00DD3ED1"/>
    <w:rsid w:val="00DD5C11"/>
    <w:rsid w:val="00DD75CF"/>
    <w:rsid w:val="00DE5480"/>
    <w:rsid w:val="00DE7569"/>
    <w:rsid w:val="00DF3B95"/>
    <w:rsid w:val="00DF6ED5"/>
    <w:rsid w:val="00DF7880"/>
    <w:rsid w:val="00E0256A"/>
    <w:rsid w:val="00E07116"/>
    <w:rsid w:val="00E1001D"/>
    <w:rsid w:val="00E15601"/>
    <w:rsid w:val="00E16357"/>
    <w:rsid w:val="00E1679C"/>
    <w:rsid w:val="00E168E5"/>
    <w:rsid w:val="00E207F2"/>
    <w:rsid w:val="00E26854"/>
    <w:rsid w:val="00E27971"/>
    <w:rsid w:val="00E32388"/>
    <w:rsid w:val="00E346B9"/>
    <w:rsid w:val="00E348CA"/>
    <w:rsid w:val="00E3642B"/>
    <w:rsid w:val="00E37AF4"/>
    <w:rsid w:val="00E45748"/>
    <w:rsid w:val="00E470B9"/>
    <w:rsid w:val="00E5238A"/>
    <w:rsid w:val="00E530E0"/>
    <w:rsid w:val="00E533D6"/>
    <w:rsid w:val="00E55134"/>
    <w:rsid w:val="00E551EB"/>
    <w:rsid w:val="00E553AB"/>
    <w:rsid w:val="00E5614E"/>
    <w:rsid w:val="00E562FC"/>
    <w:rsid w:val="00E56493"/>
    <w:rsid w:val="00E57CE8"/>
    <w:rsid w:val="00E609E6"/>
    <w:rsid w:val="00E65372"/>
    <w:rsid w:val="00E663E6"/>
    <w:rsid w:val="00E66805"/>
    <w:rsid w:val="00E737F6"/>
    <w:rsid w:val="00E7381E"/>
    <w:rsid w:val="00E74E2A"/>
    <w:rsid w:val="00E7562B"/>
    <w:rsid w:val="00E761A7"/>
    <w:rsid w:val="00E77398"/>
    <w:rsid w:val="00E77E09"/>
    <w:rsid w:val="00E811E5"/>
    <w:rsid w:val="00E828F2"/>
    <w:rsid w:val="00E90923"/>
    <w:rsid w:val="00E90975"/>
    <w:rsid w:val="00E91B19"/>
    <w:rsid w:val="00E92F44"/>
    <w:rsid w:val="00E94A0F"/>
    <w:rsid w:val="00E95498"/>
    <w:rsid w:val="00E9563B"/>
    <w:rsid w:val="00E97378"/>
    <w:rsid w:val="00EA0250"/>
    <w:rsid w:val="00EA0CD0"/>
    <w:rsid w:val="00EA3D04"/>
    <w:rsid w:val="00EA44A6"/>
    <w:rsid w:val="00EA5E4D"/>
    <w:rsid w:val="00EA74E7"/>
    <w:rsid w:val="00EB3C8B"/>
    <w:rsid w:val="00EB3E50"/>
    <w:rsid w:val="00EB6C38"/>
    <w:rsid w:val="00EC04AE"/>
    <w:rsid w:val="00EE02C0"/>
    <w:rsid w:val="00EE047D"/>
    <w:rsid w:val="00EE0A9F"/>
    <w:rsid w:val="00EE29D4"/>
    <w:rsid w:val="00EE4248"/>
    <w:rsid w:val="00EE7713"/>
    <w:rsid w:val="00EE77C4"/>
    <w:rsid w:val="00EE7AC0"/>
    <w:rsid w:val="00EF4220"/>
    <w:rsid w:val="00F02B16"/>
    <w:rsid w:val="00F02DE6"/>
    <w:rsid w:val="00F0316E"/>
    <w:rsid w:val="00F0487A"/>
    <w:rsid w:val="00F06958"/>
    <w:rsid w:val="00F11CE1"/>
    <w:rsid w:val="00F16547"/>
    <w:rsid w:val="00F17337"/>
    <w:rsid w:val="00F17370"/>
    <w:rsid w:val="00F17679"/>
    <w:rsid w:val="00F239AA"/>
    <w:rsid w:val="00F2406A"/>
    <w:rsid w:val="00F2793B"/>
    <w:rsid w:val="00F30CAD"/>
    <w:rsid w:val="00F36909"/>
    <w:rsid w:val="00F42E0E"/>
    <w:rsid w:val="00F471DF"/>
    <w:rsid w:val="00F4756D"/>
    <w:rsid w:val="00F51708"/>
    <w:rsid w:val="00F52B53"/>
    <w:rsid w:val="00F52FF9"/>
    <w:rsid w:val="00F5487C"/>
    <w:rsid w:val="00F63375"/>
    <w:rsid w:val="00F653D9"/>
    <w:rsid w:val="00F6732D"/>
    <w:rsid w:val="00F7207E"/>
    <w:rsid w:val="00F72C8D"/>
    <w:rsid w:val="00F76600"/>
    <w:rsid w:val="00F771E3"/>
    <w:rsid w:val="00F81077"/>
    <w:rsid w:val="00F82ADB"/>
    <w:rsid w:val="00F82F03"/>
    <w:rsid w:val="00F943BE"/>
    <w:rsid w:val="00F97B16"/>
    <w:rsid w:val="00FA00BC"/>
    <w:rsid w:val="00FA0631"/>
    <w:rsid w:val="00FA2948"/>
    <w:rsid w:val="00FA3747"/>
    <w:rsid w:val="00FA715C"/>
    <w:rsid w:val="00FA74EE"/>
    <w:rsid w:val="00FB0882"/>
    <w:rsid w:val="00FB2E7A"/>
    <w:rsid w:val="00FB4D05"/>
    <w:rsid w:val="00FB7D52"/>
    <w:rsid w:val="00FC1731"/>
    <w:rsid w:val="00FC5157"/>
    <w:rsid w:val="00FD1087"/>
    <w:rsid w:val="00FE015B"/>
    <w:rsid w:val="00FE0DCD"/>
    <w:rsid w:val="00FE2421"/>
    <w:rsid w:val="00FE3627"/>
    <w:rsid w:val="00FE4F56"/>
    <w:rsid w:val="00FE5945"/>
    <w:rsid w:val="00FE6647"/>
    <w:rsid w:val="00FF23C4"/>
    <w:rsid w:val="00FF3AD3"/>
    <w:rsid w:val="00FF3CBD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EF451"/>
  <w15:docId w15:val="{9DDDCB6E-BC76-432A-9B06-7345BABA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Slab Black" w:eastAsia="SimSun" w:hAnsi="Roboto Slab Black" w:cs="Roboto Slab Black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2BF"/>
    <w:pPr>
      <w:spacing w:after="160" w:line="259" w:lineRule="auto"/>
      <w:ind w:leftChars="-1" w:left="-1" w:hangingChars="1" w:hanging="1"/>
      <w:textAlignment w:val="top"/>
      <w:outlineLvl w:val="0"/>
    </w:pPr>
    <w:rPr>
      <w:position w:val="-1"/>
      <w:sz w:val="22"/>
      <w:szCs w:val="22"/>
      <w:lang w:val="zh-CN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Emphasis">
    <w:name w:val="Emphasis"/>
    <w:uiPriority w:val="20"/>
    <w:qFormat/>
    <w:rPr>
      <w:i/>
      <w:iCs/>
    </w:rPr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character" w:styleId="Hyperlink">
    <w:name w:val="Hyperlink"/>
    <w:rPr>
      <w:color w:val="0563C1"/>
      <w:w w:val="100"/>
      <w:position w:val="-1"/>
      <w:u w:val="single"/>
      <w:vertAlign w:val="baseline"/>
      <w:em w:val="non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Cambria Math" w:hAnsi="Cambria Math"/>
      <w:sz w:val="24"/>
      <w:szCs w:val="24"/>
      <w:lang w:eastAsia="zh-C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eastAsia="Roboto Slab Black"/>
      <w:i/>
      <w:color w:val="666666"/>
      <w:sz w:val="48"/>
      <w:szCs w:val="48"/>
    </w:rPr>
  </w:style>
  <w:style w:type="paragraph" w:customStyle="1" w:styleId="DaftarParagraf1">
    <w:name w:val="Daftar Paragraf1"/>
    <w:basedOn w:val="Normal"/>
    <w:pPr>
      <w:contextualSpacing/>
    </w:pPr>
  </w:style>
  <w:style w:type="character" w:customStyle="1" w:styleId="HeaderChar">
    <w:name w:val="Header Char"/>
    <w:rPr>
      <w:w w:val="100"/>
      <w:position w:val="-1"/>
      <w:sz w:val="22"/>
      <w:szCs w:val="22"/>
      <w:vertAlign w:val="baseline"/>
      <w:em w:val="none"/>
      <w:lang w:eastAsia="en-US"/>
    </w:rPr>
  </w:style>
  <w:style w:type="character" w:customStyle="1" w:styleId="FooterChar">
    <w:name w:val="Footer Char"/>
    <w:rPr>
      <w:w w:val="100"/>
      <w:position w:val="-1"/>
      <w:sz w:val="22"/>
      <w:szCs w:val="22"/>
      <w:vertAlign w:val="baseline"/>
      <w:em w:val="none"/>
      <w:lang w:eastAsia="en-US"/>
    </w:rPr>
  </w:style>
  <w:style w:type="character" w:styleId="UnresolvedMention">
    <w:name w:val="Unresolved Mention"/>
    <w:rPr>
      <w:color w:val="605E5C"/>
      <w:w w:val="100"/>
      <w:position w:val="-1"/>
      <w:shd w:val="clear" w:color="auto" w:fill="E1DFDD"/>
      <w:vertAlign w:val="baseline"/>
      <w:em w:val="none"/>
    </w:rPr>
  </w:style>
  <w:style w:type="character" w:styleId="Strong">
    <w:name w:val="Strong"/>
    <w:uiPriority w:val="22"/>
    <w:qFormat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6151D3"/>
    <w:pPr>
      <w:widowControl w:val="0"/>
      <w:autoSpaceDE w:val="0"/>
      <w:autoSpaceDN w:val="0"/>
      <w:spacing w:after="0" w:line="240" w:lineRule="auto"/>
      <w:ind w:leftChars="0" w:left="0" w:firstLineChars="0" w:firstLine="0"/>
      <w:textAlignment w:val="auto"/>
      <w:outlineLvl w:val="9"/>
    </w:pPr>
    <w:rPr>
      <w:rFonts w:eastAsia="Roboto Slab Black"/>
      <w:position w:val="0"/>
      <w:sz w:val="24"/>
      <w:szCs w:val="24"/>
      <w:lang w:val="id"/>
    </w:rPr>
  </w:style>
  <w:style w:type="character" w:customStyle="1" w:styleId="BodyTextChar">
    <w:name w:val="Body Text Char"/>
    <w:link w:val="BodyText"/>
    <w:uiPriority w:val="1"/>
    <w:rsid w:val="006151D3"/>
    <w:rPr>
      <w:rFonts w:ascii="Roboto Slab Black" w:eastAsia="Roboto Slab Black" w:hAnsi="Roboto Slab Black" w:cs="Roboto Slab Black"/>
      <w:sz w:val="24"/>
      <w:szCs w:val="24"/>
      <w:lang w:val="id"/>
    </w:rPr>
  </w:style>
  <w:style w:type="paragraph" w:styleId="ListParagraph">
    <w:name w:val="List Paragraph"/>
    <w:basedOn w:val="Normal"/>
    <w:uiPriority w:val="34"/>
    <w:qFormat/>
    <w:rsid w:val="0098263D"/>
    <w:pPr>
      <w:ind w:leftChars="0" w:left="720" w:firstLineChars="0" w:firstLine="0"/>
      <w:contextualSpacing/>
      <w:textAlignment w:val="auto"/>
      <w:outlineLvl w:val="9"/>
    </w:pPr>
    <w:rPr>
      <w:rFonts w:eastAsia="Roboto Slab Black" w:cs="Cambria Math"/>
      <w:position w:val="0"/>
      <w:lang w:val="en-US"/>
    </w:rPr>
  </w:style>
  <w:style w:type="paragraph" w:customStyle="1" w:styleId="pagespeed263571840">
    <w:name w:val="page_speed_263571840"/>
    <w:basedOn w:val="Normal"/>
    <w:rsid w:val="009E2860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Cambria Math" w:eastAsia="Cambria Math" w:hAnsi="Cambria Math" w:cs="Cambria Math"/>
      <w:position w:val="0"/>
      <w:sz w:val="24"/>
      <w:szCs w:val="24"/>
      <w:lang w:val="en-US"/>
    </w:rPr>
  </w:style>
  <w:style w:type="character" w:customStyle="1" w:styleId="pagespeed627248235">
    <w:name w:val="page_speed_627248235"/>
    <w:rsid w:val="009E2860"/>
  </w:style>
  <w:style w:type="table" w:styleId="TableGrid">
    <w:name w:val="Table Grid"/>
    <w:basedOn w:val="TableNormal"/>
    <w:uiPriority w:val="39"/>
    <w:rsid w:val="00461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xgbd">
    <w:name w:val="muxgbd"/>
    <w:basedOn w:val="DefaultParagraphFont"/>
    <w:rsid w:val="00935791"/>
  </w:style>
  <w:style w:type="paragraph" w:customStyle="1" w:styleId="Default">
    <w:name w:val="Default"/>
    <w:rsid w:val="007D6679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article-date">
    <w:name w:val="article-date"/>
    <w:basedOn w:val="DefaultParagraphFont"/>
    <w:rsid w:val="006641E0"/>
  </w:style>
  <w:style w:type="paragraph" w:styleId="NoSpacing">
    <w:name w:val="No Spacing"/>
    <w:uiPriority w:val="1"/>
    <w:qFormat/>
    <w:rsid w:val="000E300A"/>
    <w:rPr>
      <w:rFonts w:ascii="Calibri" w:eastAsia="Calibri" w:hAnsi="Calibri" w:cs="Times New Roman"/>
      <w:kern w:val="2"/>
      <w:sz w:val="22"/>
      <w:szCs w:val="22"/>
      <w:lang w:eastAsia="en-US"/>
    </w:rPr>
  </w:style>
  <w:style w:type="character" w:customStyle="1" w:styleId="selectable-text">
    <w:name w:val="selectable-text"/>
    <w:basedOn w:val="DefaultParagraphFont"/>
    <w:rsid w:val="003D55DE"/>
  </w:style>
  <w:style w:type="paragraph" w:styleId="Revision">
    <w:name w:val="Revision"/>
    <w:hidden/>
    <w:uiPriority w:val="99"/>
    <w:semiHidden/>
    <w:rsid w:val="00FB2E7A"/>
    <w:rPr>
      <w:position w:val="-1"/>
      <w:sz w:val="22"/>
      <w:szCs w:val="22"/>
      <w:lang w:val="zh-C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donesia.go.id/kategori/ragam-asean-2023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infopublik.id/kategori/asean-2023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asean2023.id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MTiRH6jQhDuO//EFprzAHiANhA==">AMUW2mWtNiAlKgzJNUO+/di0SMCDcAhR9xzCIxxCs/5MWPTKk7rt/H1pWNGb7CF/v650WZfP4DZQhaTzmjytkULUVDjcTmNojNeoeyB0Oe7P5yzVe9Bmy/gC4ab1zhmTdSlqtzHsJUdm</go:docsCustomData>
</go:gDocsCustomXmlDataStorage>
</file>

<file path=customXml/itemProps1.xml><?xml version="1.0" encoding="utf-8"?>
<ds:datastoreItem xmlns:ds="http://schemas.openxmlformats.org/officeDocument/2006/customXml" ds:itemID="{627E76CA-A503-480C-8D28-361048E648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Links>
    <vt:vector size="12" baseType="variant">
      <vt:variant>
        <vt:i4>2359422</vt:i4>
      </vt:variant>
      <vt:variant>
        <vt:i4>3</vt:i4>
      </vt:variant>
      <vt:variant>
        <vt:i4>0</vt:i4>
      </vt:variant>
      <vt:variant>
        <vt:i4>5</vt:i4>
      </vt:variant>
      <vt:variant>
        <vt:lpwstr>https://infopublik.id/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http://asean2023.id/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Wisnu Wardoyo</dc:creator>
  <cp:keywords/>
  <cp:lastModifiedBy>Pratomo Nugroho</cp:lastModifiedBy>
  <cp:revision>8</cp:revision>
  <cp:lastPrinted>2022-07-16T03:15:00Z</cp:lastPrinted>
  <dcterms:created xsi:type="dcterms:W3CDTF">2023-09-02T04:43:00Z</dcterms:created>
  <dcterms:modified xsi:type="dcterms:W3CDTF">2023-09-02T06:53:00Z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C31064B82FD14935B56704740D517A52</vt:lpwstr>
  </property>
  <property fmtid="{D5CDD505-2E9C-101B-9397-08002B2CF9AE}" pid="4" name="GrammarlyDocumentId">
    <vt:lpwstr>36fba0aebfadacda184a22d8465465d3285ca0c1c37d84f105794a09f2409da8</vt:lpwstr>
  </property>
</Properties>
</file>